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8"/>
          <w:szCs w:val="28"/>
          <w:rtl w:val="0"/>
        </w:rPr>
        <w:t xml:space="preserve">N.S.W. Masters Athletics Inc</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24"/>
          <w:szCs w:val="24"/>
          <w:rtl w:val="0"/>
        </w:rPr>
        <w:t xml:space="preserve">CONSTITUTION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ind w:left="1080" w:hanging="720"/>
        <w:contextualSpacing w:val="0"/>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NAME</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sz w:val="24"/>
          <w:szCs w:val="24"/>
          <w:rtl w:val="0"/>
        </w:rPr>
        <w:t xml:space="preserve">The name of the association is </w:t>
      </w:r>
      <w:r w:rsidDel="00000000" w:rsidR="00000000" w:rsidRPr="00000000">
        <w:rPr>
          <w:rFonts w:ascii="Times New Roman" w:cs="Times New Roman" w:eastAsia="Times New Roman" w:hAnsi="Times New Roman"/>
          <w:i w:val="1"/>
          <w:sz w:val="24"/>
          <w:szCs w:val="24"/>
          <w:rtl w:val="0"/>
        </w:rPr>
        <w:t xml:space="preserve">New South Wales Masters Athletics Incorporated.</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pPr>
        <w:ind w:left="1080" w:hanging="720"/>
        <w:contextualSpacing w:val="0"/>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OBJECTS of the CLUB</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sz w:val="24"/>
          <w:szCs w:val="24"/>
          <w:rtl w:val="0"/>
        </w:rPr>
        <w:t xml:space="preserve">The objects of the Club are to encourage and promote athletics for mature people, and to provide an organisation, training, competition, and facilities for its members.</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1080" w:hanging="720"/>
        <w:contextualSpacing w:val="0"/>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MEMBERSHIP</w:t>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Membership of the Club is open to any interested person over the age of 30.</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The committee shall be responsible for approving applications for membership.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sz w:val="24"/>
          <w:szCs w:val="24"/>
          <w:rtl w:val="0"/>
        </w:rPr>
        <w:t xml:space="preserve">(c)  ) There are two categories of membership: full and associate.</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(i) A full member pays a fee which includes registration with Athletics NSW as well as the NSWMA club fee. This entitles the member to compete in any officially sanctioned masters’ events and ANSW/AA events.</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(ii) An associate member pays the NSWMA club fee only and is entitled to compete in any officially sanctioned masters’ events.</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 Any member who has contributed substantially to the progress of the Club for not less than ten years is eligible for Life Membership,</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(ii) Life Membership may be granted to a nominated member by a 75 per cent majority of those voting at an Annual General Meeting.</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(iii) A Life Member is not required to pay the annual subscription of the Club, but shall be regarded as a financial member.</w:t>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 Disputes between members (in their capacity as members) of the Club, and disputes between members and the Club, are to be referred to a community justice centre for mediation in accordance with the Community Justice Centres Act 1983 if that dispute cannot be resolved internally.</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(ii) At least 7 days before a mediation session is to commence, the parties are to exchange statements of the issues that are in dispute between them and supply copies to the mediator.</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1080" w:hanging="720"/>
        <w:contextualSpacing w:val="0"/>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COMMITTEE</w:t>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The Club shall be administered by a Committee consisting of</w:t>
      </w:r>
    </w:p>
    <w:p w:rsidR="00000000" w:rsidDel="00000000" w:rsidP="00000000" w:rsidRDefault="00000000" w:rsidRPr="00000000">
      <w:pPr>
        <w:ind w:left="1440" w:hanging="720"/>
        <w:contextualSpacing w:val="0"/>
      </w:pP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The Executive:</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sz w:val="24"/>
          <w:szCs w:val="24"/>
          <w:rtl w:val="0"/>
        </w:rPr>
        <w:t xml:space="preserve">President</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sz w:val="24"/>
          <w:szCs w:val="24"/>
          <w:rtl w:val="0"/>
        </w:rPr>
        <w:t xml:space="preserve">Vice-President</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sz w:val="24"/>
          <w:szCs w:val="24"/>
          <w:rtl w:val="0"/>
        </w:rPr>
        <w:t xml:space="preserve">Honorary Secretary</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sz w:val="24"/>
          <w:szCs w:val="24"/>
          <w:rtl w:val="0"/>
        </w:rPr>
        <w:t xml:space="preserve">Honorary Treasurer</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sz w:val="24"/>
          <w:szCs w:val="24"/>
          <w:rtl w:val="0"/>
        </w:rPr>
        <w:t xml:space="preserve">One of these officers shall be appointed the Public Officer of the Club.</w:t>
      </w:r>
    </w:p>
    <w:p w:rsidR="00000000" w:rsidDel="00000000" w:rsidP="00000000" w:rsidRDefault="00000000" w:rsidRPr="00000000">
      <w:pPr>
        <w:ind w:left="1440" w:hanging="720"/>
        <w:contextualSpacing w:val="0"/>
      </w:pPr>
      <w:r w:rsidDel="00000000" w:rsidR="00000000" w:rsidRPr="00000000">
        <w:rPr>
          <w:rFonts w:ascii="Times New Roman" w:cs="Times New Roman" w:eastAsia="Times New Roman" w:hAnsi="Times New Roman"/>
          <w:sz w:val="24"/>
          <w:szCs w:val="24"/>
          <w:rtl w:val="0"/>
        </w:rPr>
        <w:t xml:space="preserve">(ii)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Other elected officers:</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sz w:val="24"/>
          <w:szCs w:val="24"/>
          <w:rtl w:val="0"/>
        </w:rPr>
        <w:t xml:space="preserve">Registrar</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sz w:val="24"/>
          <w:szCs w:val="24"/>
          <w:rtl w:val="0"/>
        </w:rPr>
        <w:t xml:space="preserve">Records and Awards Officer</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sz w:val="24"/>
          <w:szCs w:val="24"/>
          <w:rtl w:val="0"/>
        </w:rPr>
        <w:t xml:space="preserve">Journal Editor</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sz w:val="24"/>
          <w:szCs w:val="24"/>
          <w:rtl w:val="0"/>
        </w:rPr>
        <w:t xml:space="preserve">Publicity and Communications Officer</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sz w:val="24"/>
          <w:szCs w:val="24"/>
          <w:rtl w:val="0"/>
        </w:rPr>
        <w:t xml:space="preserve">A representative of each of the categories of track events, field events, walking events and distance running events.</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 quorum for a meeting of the Committee is six, one of whom shall be the President or Vice-President.</w:t>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 The club may by resolution in a general meeting, remove any member of the committee from the office of committee member before the expiration of the member’s term of office and may by resolution appoint another person to hold office until the expiration of the term of office of the member so removed.</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(ii) If a member of the committee to whom a proposed resolution referred to in clause (i) relates makes representations in writing to the Secretary or President and requests that the representations be notified to the members of the Club, the Secretary or President may send a copy of the representations to each member of the Club or if the representations are not so sent, the member is entitled to require that the representations be read out at the meeting at which the resolution is considered.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1080" w:firstLine="0"/>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ind w:left="1080" w:hanging="720"/>
        <w:contextualSpacing w:val="0"/>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POWERS of the CLUB</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sz w:val="24"/>
          <w:szCs w:val="24"/>
          <w:rtl w:val="0"/>
        </w:rPr>
        <w:t xml:space="preserve">The powers of the Club are:</w:t>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To act alone or with any other athletics body in the interest of athletics.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To schedule, promote and manage athletics championships and other athletics meetings and such other events as may from time to time be considered expedient.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To make rules and by-laws not inconsistent with this Constitution.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To select, appoint, finance, and control individuals and teams of athletes and other persons to represent the Club.</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To acquire by purchase, lease, exchange, gift or donation property of any kind which in the opinion of the Committee may be necessary or useful for the purposes of the Club.</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To employ such persons as may be required to carry out the objects of the Club.</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4"/>
          <w:szCs w:val="24"/>
          <w:rtl w:val="0"/>
        </w:rPr>
        <w:t xml:space="preserve">(g)</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To fix the annual subscription and any other levies necessary for the conduct of the Club.</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1080" w:hanging="720"/>
        <w:contextualSpacing w:val="0"/>
      </w:pP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MANAGEMENT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sz w:val="24"/>
          <w:szCs w:val="24"/>
          <w:rtl w:val="0"/>
        </w:rPr>
        <w:t xml:space="preserve">Committee</w:t>
      </w:r>
      <w:r w:rsidDel="00000000" w:rsidR="00000000" w:rsidRPr="00000000">
        <w:rPr>
          <w:rFonts w:ascii="Times New Roman" w:cs="Times New Roman" w:eastAsia="Times New Roman" w:hAnsi="Times New Roman"/>
          <w:sz w:val="24"/>
          <w:szCs w:val="24"/>
          <w:rtl w:val="0"/>
        </w:rPr>
        <w:t xml:space="preserve"> shall:</w:t>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Be responsible for the management of the Club, subject to the direction of the members in General Meetings.</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Appoint such sub-committees as are required for special purposes.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Have the power to fill a casual vacancy. Any member so appointed shall hold office until the next Annual General Meeting.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Have the power to co-opt additional members for particular purposes.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Report, on behalf of the Club, to the Department of Consumer Affairs in accordance with its requirements for incorporated associations.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Meet as often as necessary for the good management of the Club, but not less than five times in the financial year.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b w:val="1"/>
          <w:sz w:val="24"/>
          <w:szCs w:val="24"/>
          <w:rtl w:val="0"/>
        </w:rPr>
        <w:t xml:space="preserve">The Executive </w:t>
      </w:r>
      <w:r w:rsidDel="00000000" w:rsidR="00000000" w:rsidRPr="00000000">
        <w:rPr>
          <w:rFonts w:ascii="Times New Roman" w:cs="Times New Roman" w:eastAsia="Times New Roman" w:hAnsi="Times New Roman"/>
          <w:sz w:val="24"/>
          <w:szCs w:val="24"/>
          <w:rtl w:val="0"/>
        </w:rPr>
        <w:t xml:space="preserve">shall:</w:t>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4"/>
          <w:szCs w:val="24"/>
          <w:rtl w:val="0"/>
        </w:rPr>
        <w:t xml:space="preserve">(g)</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Meet when necessary and carry out the functions of the Committee between Committee meetings. A quorum of the Executive shall be three, of whom one must be the President or Vice-President.</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b w:val="1"/>
          <w:sz w:val="24"/>
          <w:szCs w:val="24"/>
          <w:rtl w:val="0"/>
        </w:rPr>
        <w:t xml:space="preserve">The Honorary Secretary </w:t>
      </w:r>
      <w:r w:rsidDel="00000000" w:rsidR="00000000" w:rsidRPr="00000000">
        <w:rPr>
          <w:rFonts w:ascii="Times New Roman" w:cs="Times New Roman" w:eastAsia="Times New Roman" w:hAnsi="Times New Roman"/>
          <w:sz w:val="24"/>
          <w:szCs w:val="24"/>
          <w:rtl w:val="0"/>
        </w:rPr>
        <w:t xml:space="preserve">shall:</w:t>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Call meetings as provided by the Constitution, keep the minutes of such meetings, and perform such other tasks as the Committee or a General Meeting may instruct. He or she shall also submit to the Annual General Meeting a report on Club activities for the preceding year.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b w:val="1"/>
          <w:sz w:val="24"/>
          <w:szCs w:val="24"/>
          <w:rtl w:val="0"/>
        </w:rPr>
        <w:t xml:space="preserve">The Honorary Treasurer</w:t>
      </w:r>
      <w:r w:rsidDel="00000000" w:rsidR="00000000" w:rsidRPr="00000000">
        <w:rPr>
          <w:rFonts w:ascii="Times New Roman" w:cs="Times New Roman" w:eastAsia="Times New Roman" w:hAnsi="Times New Roman"/>
          <w:sz w:val="24"/>
          <w:szCs w:val="24"/>
          <w:rtl w:val="0"/>
        </w:rPr>
        <w:t xml:space="preserve"> shall:</w:t>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4"/>
          <w:szCs w:val="24"/>
          <w:rtl w:val="0"/>
        </w:rPr>
        <w:t xml:space="preserve">Collect all monies due to the Club, pay all accounts owed by the Club, and present a financial statement to each General Meeting. He or she shall submit to the Annual General Meeting an audited sheet of receipts and expenditure for the preceding 12 months.</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4"/>
          <w:szCs w:val="24"/>
          <w:rtl w:val="0"/>
        </w:rPr>
        <w:t xml:space="preserve">(j)</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4"/>
          <w:szCs w:val="24"/>
          <w:rtl w:val="0"/>
        </w:rPr>
        <w:t xml:space="preserve">Keep true records of the monies received and expended, the matters in respect of which such transactions have taken place, and the assets and liabilities of the Club.</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sz w:val="24"/>
          <w:szCs w:val="24"/>
          <w:rtl w:val="0"/>
        </w:rPr>
        <w:t xml:space="preserve">Public Officer</w:t>
      </w:r>
      <w:r w:rsidDel="00000000" w:rsidR="00000000" w:rsidRPr="00000000">
        <w:rPr>
          <w:rFonts w:ascii="Times New Roman" w:cs="Times New Roman" w:eastAsia="Times New Roman" w:hAnsi="Times New Roman"/>
          <w:sz w:val="24"/>
          <w:szCs w:val="24"/>
          <w:rtl w:val="0"/>
        </w:rPr>
        <w:t xml:space="preserve"> shall:</w:t>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4"/>
          <w:szCs w:val="24"/>
          <w:rtl w:val="0"/>
        </w:rPr>
        <w:t xml:space="preserve">(k)</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Keep a register of the Committee members of the Club, including their addresses and dates of election; record changes in membership of the Committee; and make the register available for inspection at any reasonable time.</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4"/>
          <w:szCs w:val="24"/>
          <w:rtl w:val="0"/>
        </w:rPr>
        <w:t xml:space="preserve">Keep a register of all Club members and make it available for inspection by any member of the Club.</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4"/>
          <w:szCs w:val="24"/>
          <w:rtl w:val="0"/>
        </w:rPr>
        <w:t xml:space="preserve">(m) Notify the Department of Consumer Affairs of any changes in the name, objects, or rules of the Club within one month of the General Meeting of the Club at which such changes are approved.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1080" w:hanging="720"/>
        <w:contextualSpacing w:val="0"/>
      </w:pP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MEETINGS</w:t>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The Committee may, whenever it thinks fit, convene a General Meeting of the Club to discuss or resolve matters of interest to the members.</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 Special General Meeting may be convened by resolution of the Committee, or by the President on the written requisition of not fewer than seven members of the Club. The Honorary Secretary shall, within seven days of receiving the requisition, give 21 days’ notice to members of the Special General Meeting to be convened and the business to be considered. The agenda of the meeting shall be confined to the purpose for which the meeting was called.</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The Annual General Meeting of the Club shall be held not later than 30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June.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The business of the Annual General Meeting which takes precedence over all other business shall be:</w:t>
      </w:r>
    </w:p>
    <w:p w:rsidR="00000000" w:rsidDel="00000000" w:rsidP="00000000" w:rsidRDefault="00000000" w:rsidRPr="00000000">
      <w:pPr>
        <w:ind w:left="2160"/>
        <w:contextualSpacing w:val="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confirm the minutes of the previous Annual General Meeting.</w:t>
      </w:r>
    </w:p>
    <w:p w:rsidR="00000000" w:rsidDel="00000000" w:rsidP="00000000" w:rsidRDefault="00000000" w:rsidRPr="00000000">
      <w:pPr>
        <w:ind w:left="1980" w:firstLine="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2160"/>
        <w:contextualSpacing w:val="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ii.</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receive the annual report and the audited financial statement.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2160"/>
        <w:contextualSpacing w:val="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iii.</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To elect the Committee and the Auditor, and any other officers provided for in the Constitution.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1080" w:hanging="720"/>
        <w:contextualSpacing w:val="0"/>
      </w:pP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MEETING PROCEDURE</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Notice: </w:t>
      </w:r>
      <w:r w:rsidDel="00000000" w:rsidR="00000000" w:rsidRPr="00000000">
        <w:rPr>
          <w:rFonts w:ascii="Times New Roman" w:cs="Times New Roman" w:eastAsia="Times New Roman" w:hAnsi="Times New Roman"/>
          <w:sz w:val="24"/>
          <w:szCs w:val="24"/>
          <w:rtl w:val="0"/>
        </w:rPr>
        <w:t xml:space="preserve">The Honorary Secretary shall post or deliver notice of General Meetings not less than 21 days prior to the meeting date.</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Quorum: </w:t>
      </w:r>
      <w:r w:rsidDel="00000000" w:rsidR="00000000" w:rsidRPr="00000000">
        <w:rPr>
          <w:rFonts w:ascii="Times New Roman" w:cs="Times New Roman" w:eastAsia="Times New Roman" w:hAnsi="Times New Roman"/>
          <w:sz w:val="24"/>
          <w:szCs w:val="24"/>
          <w:rtl w:val="0"/>
        </w:rPr>
        <w:t xml:space="preserve">The quorum for any General Meeting of the Club is ten members.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Dissolution:</w:t>
      </w:r>
      <w:r w:rsidDel="00000000" w:rsidR="00000000" w:rsidRPr="00000000">
        <w:rPr>
          <w:rFonts w:ascii="Times New Roman" w:cs="Times New Roman" w:eastAsia="Times New Roman" w:hAnsi="Times New Roman"/>
          <w:sz w:val="24"/>
          <w:szCs w:val="24"/>
          <w:rtl w:val="0"/>
        </w:rPr>
        <w:t xml:space="preserve"> If within one half-hour of the time notified for a meeting a quorum of members is not present, the meeting shall be dissolved.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Chairing:</w:t>
      </w:r>
      <w:r w:rsidDel="00000000" w:rsidR="00000000" w:rsidRPr="00000000">
        <w:rPr>
          <w:rFonts w:ascii="Times New Roman" w:cs="Times New Roman" w:eastAsia="Times New Roman" w:hAnsi="Times New Roman"/>
          <w:sz w:val="24"/>
          <w:szCs w:val="24"/>
          <w:rtl w:val="0"/>
        </w:rPr>
        <w:t xml:space="preserve"> The President presides at meetings of the Club. In his/her absence the Vice-President shall take the chair. The Chairman shall, when the pros and cons of a vote are equal, have a casting vote.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Conduct: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1800" w:hanging="720"/>
        <w:contextualSpacing w:val="0"/>
      </w:pP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The ordinary rules of debate at general meetings of members of a company shall apply. If the Chairman requires, any motion or amendment must be handed to him/her in writing.</w:t>
      </w:r>
    </w:p>
    <w:p w:rsidR="00000000" w:rsidDel="00000000" w:rsidP="00000000" w:rsidRDefault="00000000" w:rsidRPr="00000000">
      <w:pPr>
        <w:ind w:left="1800" w:hanging="720"/>
        <w:contextualSpacing w:val="0"/>
      </w:pPr>
      <w:r w:rsidDel="00000000" w:rsidR="00000000" w:rsidRPr="00000000">
        <w:rPr>
          <w:rFonts w:ascii="Times New Roman" w:cs="Times New Roman" w:eastAsia="Times New Roman" w:hAnsi="Times New Roman"/>
          <w:sz w:val="24"/>
          <w:szCs w:val="24"/>
          <w:rtl w:val="0"/>
        </w:rPr>
        <w:t xml:space="preserve">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 matter requiring decision at a General Meeting of the Club shall be determined by a show of hands unless a poll is demanded.</w:t>
      </w:r>
    </w:p>
    <w:p w:rsidR="00000000" w:rsidDel="00000000" w:rsidP="00000000" w:rsidRDefault="00000000" w:rsidRPr="00000000">
      <w:pPr>
        <w:ind w:left="1800" w:hanging="720"/>
        <w:contextualSpacing w:val="0"/>
      </w:pPr>
      <w:r w:rsidDel="00000000" w:rsidR="00000000" w:rsidRPr="00000000">
        <w:rPr>
          <w:rFonts w:ascii="Times New Roman" w:cs="Times New Roman" w:eastAsia="Times New Roman" w:hAnsi="Times New Roman"/>
          <w:sz w:val="24"/>
          <w:szCs w:val="24"/>
          <w:rtl w:val="0"/>
        </w:rPr>
        <w:t xml:space="preserve">iii.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Voting by proxy is not allowed.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Adjournment: </w:t>
      </w:r>
      <w:r w:rsidDel="00000000" w:rsidR="00000000" w:rsidRPr="00000000">
        <w:rPr>
          <w:rFonts w:ascii="Times New Roman" w:cs="Times New Roman" w:eastAsia="Times New Roman" w:hAnsi="Times New Roman"/>
          <w:sz w:val="24"/>
          <w:szCs w:val="24"/>
          <w:rtl w:val="0"/>
        </w:rPr>
        <w:t xml:space="preserve">A meeting may be adjourned by the Chairman from time to time and from place to place. No business shall be transacted at an adjourned meeting other than the unfinished business of the meeting at which the adjournment took place.</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4"/>
          <w:szCs w:val="24"/>
          <w:rtl w:val="0"/>
        </w:rPr>
        <w:t xml:space="preserve">(g)</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Elections: </w:t>
      </w:r>
      <w:r w:rsidDel="00000000" w:rsidR="00000000" w:rsidRPr="00000000">
        <w:rPr>
          <w:rFonts w:ascii="Times New Roman" w:cs="Times New Roman" w:eastAsia="Times New Roman" w:hAnsi="Times New Roman"/>
          <w:sz w:val="24"/>
          <w:szCs w:val="24"/>
          <w:rtl w:val="0"/>
        </w:rPr>
        <w:t xml:space="preserve">Nominations of candidates for election to the Executive or the Committee shall be in the hands of the Honorary Secretary in writing 14 days before the Annual General Meeting. If there are insufficient prior written nominations, other nominations may be taken from the floor of the meeting.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1080" w:hanging="720"/>
        <w:contextualSpacing w:val="0"/>
      </w:pPr>
      <w:r w:rsidDel="00000000" w:rsidR="00000000" w:rsidRPr="00000000">
        <w:rPr>
          <w:rFonts w:ascii="Times New Roman" w:cs="Times New Roman" w:eastAsia="Times New Roman" w:hAnsi="Times New Roman"/>
          <w:b w:val="1"/>
          <w:sz w:val="24"/>
          <w:szCs w:val="24"/>
          <w:rtl w:val="0"/>
        </w:rPr>
        <w:t xml:space="preserve">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FINANCIAL YEAR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sz w:val="24"/>
          <w:szCs w:val="24"/>
          <w:rtl w:val="0"/>
        </w:rPr>
        <w:t xml:space="preserve">The financial year of the Club begins on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April and ends on 31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March.</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1080" w:hanging="720"/>
        <w:contextualSpacing w:val="0"/>
      </w:pPr>
      <w:r w:rsidDel="00000000" w:rsidR="00000000" w:rsidRPr="00000000">
        <w:rPr>
          <w:rFonts w:ascii="Times New Roman" w:cs="Times New Roman" w:eastAsia="Times New Roman" w:hAnsi="Times New Roman"/>
          <w:b w:val="1"/>
          <w:sz w:val="24"/>
          <w:szCs w:val="24"/>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AUDITOR and AUDIT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sz w:val="24"/>
          <w:szCs w:val="24"/>
          <w:rtl w:val="0"/>
        </w:rPr>
        <w:t xml:space="preserve">At least once in each financial year the accounts of the Club shall be examined by an auditor appointed at the Annual General Meeting. He/she shall certify the correctness of the financial statement and balance sheet at the next Annual General Meeting following his/her appointment.</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1080" w:hanging="720"/>
        <w:contextualSpacing w:val="0"/>
      </w:pPr>
      <w:r w:rsidDel="00000000" w:rsidR="00000000" w:rsidRPr="00000000">
        <w:rPr>
          <w:rFonts w:ascii="Times New Roman" w:cs="Times New Roman" w:eastAsia="Times New Roman" w:hAnsi="Times New Roman"/>
          <w:b w:val="1"/>
          <w:sz w:val="24"/>
          <w:szCs w:val="24"/>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ANNUAL SUBSCRIPTION and FINANCIAL STATUS</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The annual subscription payable by members shall be determined by the Committee prior to the beginning of the financial year.</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The annual subscription shall be payable by 31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December, and if not paid by the following 28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February, together with all other monies due to the Club from the member concerned, that member shall be deemed to be unfinancial. He/she shall be denied the benefits of membership, including the right to vote, until the outstanding monies are paid.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1080" w:hanging="720"/>
        <w:contextualSpacing w:val="0"/>
      </w:pPr>
      <w:r w:rsidDel="00000000" w:rsidR="00000000" w:rsidRPr="00000000">
        <w:rPr>
          <w:rFonts w:ascii="Times New Roman" w:cs="Times New Roman" w:eastAsia="Times New Roman" w:hAnsi="Times New Roman"/>
          <w:b w:val="1"/>
          <w:sz w:val="24"/>
          <w:szCs w:val="24"/>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WINDING UP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sz w:val="24"/>
          <w:szCs w:val="24"/>
          <w:rtl w:val="0"/>
        </w:rPr>
        <w:t xml:space="preserve">In the event of the Club being wound up:</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All assets shall be transferred to Athletics New South Wales to be applied as it may judge appropriate.</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Every member of the Club and every person who has been a member during the 12 months preceding the start of the winding up is liable to contribute to payment of the debts of the Club, such contribution not to exceed 25 dollars.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1080" w:hanging="720"/>
        <w:contextualSpacing w:val="0"/>
      </w:pPr>
      <w:r w:rsidDel="00000000" w:rsidR="00000000" w:rsidRPr="00000000">
        <w:rPr>
          <w:rFonts w:ascii="Times New Roman" w:cs="Times New Roman" w:eastAsia="Times New Roman" w:hAnsi="Times New Roman"/>
          <w:b w:val="1"/>
          <w:sz w:val="24"/>
          <w:szCs w:val="24"/>
          <w:rtl w:val="0"/>
        </w:rPr>
        <w:t xml:space="preserve">13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FUNDS</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The funds of the Club shall be derived from annual subscriptions, donations and such other sources as the Committee decides.</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The funds shall be used to further the interests of the Club.</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Funds received by the Club shall be deposited in the Club’s bank account as soon as practicable.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All cheques and other negotiable instruments issued by the Club shall be signed by at least two members of the Committee.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1080" w:hanging="720"/>
        <w:contextualSpacing w:val="0"/>
      </w:pPr>
      <w:r w:rsidDel="00000000" w:rsidR="00000000" w:rsidRPr="00000000">
        <w:rPr>
          <w:rFonts w:ascii="Times New Roman" w:cs="Times New Roman" w:eastAsia="Times New Roman" w:hAnsi="Times New Roman"/>
          <w:b w:val="1"/>
          <w:sz w:val="24"/>
          <w:szCs w:val="24"/>
          <w:rtl w:val="0"/>
        </w:rPr>
        <w:t xml:space="preserve">14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INSURANCE</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sz w:val="24"/>
          <w:szCs w:val="24"/>
          <w:rtl w:val="0"/>
        </w:rPr>
        <w:t xml:space="preserve">The Club shall effect and maintain insurance pursuant to Section 44 of the Act.</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1080" w:hanging="720"/>
        <w:contextualSpacing w:val="0"/>
      </w:pPr>
      <w:r w:rsidDel="00000000" w:rsidR="00000000" w:rsidRPr="00000000">
        <w:rPr>
          <w:rFonts w:ascii="Times New Roman" w:cs="Times New Roman" w:eastAsia="Times New Roman" w:hAnsi="Times New Roman"/>
          <w:b w:val="1"/>
          <w:sz w:val="24"/>
          <w:szCs w:val="24"/>
          <w:rtl w:val="0"/>
        </w:rPr>
        <w:t xml:space="preserve">15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COSTUME</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sz w:val="24"/>
          <w:szCs w:val="24"/>
          <w:rtl w:val="0"/>
        </w:rPr>
        <w:t xml:space="preserve">The colours of the Club for its competition costume(s) are sky blue and navy blue. The Committee shall approve the design of costumes from time to time.</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1080" w:hanging="720"/>
        <w:contextualSpacing w:val="0"/>
      </w:pPr>
      <w:r w:rsidDel="00000000" w:rsidR="00000000" w:rsidRPr="00000000">
        <w:rPr>
          <w:rFonts w:ascii="Times New Roman" w:cs="Times New Roman" w:eastAsia="Times New Roman" w:hAnsi="Times New Roman"/>
          <w:b w:val="1"/>
          <w:sz w:val="24"/>
          <w:szCs w:val="24"/>
          <w:rtl w:val="0"/>
        </w:rPr>
        <w:t xml:space="preserve">16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REPRESENTATION</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sz w:val="24"/>
          <w:szCs w:val="24"/>
          <w:rtl w:val="0"/>
        </w:rPr>
        <w:t xml:space="preserve">The Committee shall appoint delegates to represent the Club on bodies with common interests such as Athletics NSW.</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1080" w:hanging="720"/>
        <w:contextualSpacing w:val="0"/>
      </w:pPr>
      <w:r w:rsidDel="00000000" w:rsidR="00000000" w:rsidRPr="00000000">
        <w:rPr>
          <w:rFonts w:ascii="Times New Roman" w:cs="Times New Roman" w:eastAsia="Times New Roman" w:hAnsi="Times New Roman"/>
          <w:b w:val="1"/>
          <w:sz w:val="24"/>
          <w:szCs w:val="24"/>
          <w:rtl w:val="0"/>
        </w:rPr>
        <w:t xml:space="preserve">17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RECORD PERFORMANCES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sz w:val="24"/>
          <w:szCs w:val="24"/>
          <w:rtl w:val="0"/>
        </w:rPr>
        <w:t xml:space="preserve">The Records and Awards Officer shall keep and retain an up to date list of record performances made by members. The authenticity of any performance submitted as a record shall be determined by the Committee.</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1080" w:hanging="720"/>
        <w:contextualSpacing w:val="0"/>
      </w:pPr>
      <w:r w:rsidDel="00000000" w:rsidR="00000000" w:rsidRPr="00000000">
        <w:rPr>
          <w:rFonts w:ascii="Times New Roman" w:cs="Times New Roman" w:eastAsia="Times New Roman" w:hAnsi="Times New Roman"/>
          <w:b w:val="1"/>
          <w:sz w:val="24"/>
          <w:szCs w:val="24"/>
          <w:rtl w:val="0"/>
        </w:rPr>
        <w:t xml:space="preserve">18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SUSPENSION and EXPULSION</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sz w:val="24"/>
          <w:szCs w:val="24"/>
          <w:rtl w:val="0"/>
        </w:rPr>
        <w:t xml:space="preserve">Any member deemed by the Committee to be guilty of conduct likely to prejudice the good name of the Club may be suspended or expelled. The matter shall be considered at a meeting of the Committee of which the offending member shall receive 14 days’ notice in writing. The member shall be fully informed of the alleged offence and shall have the right to address the Committee. He/she may also nominate one member to speak in his/her defence. In the event that the offending member is suspended or expelled from the Club, he/she shall have the right of appeal to a Special General Meeting at which no other business shall be considered. The appeal must be lodged with the Honorary Secretary within four weeks of the Committee’s decision to suspend or expel. That decision and the decision on appeal shall require a 75 per cent majority of those voting in secret ballot.</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1080" w:hanging="720"/>
        <w:contextualSpacing w:val="0"/>
      </w:pPr>
      <w:r w:rsidDel="00000000" w:rsidR="00000000" w:rsidRPr="00000000">
        <w:rPr>
          <w:rFonts w:ascii="Times New Roman" w:cs="Times New Roman" w:eastAsia="Times New Roman" w:hAnsi="Times New Roman"/>
          <w:b w:val="1"/>
          <w:sz w:val="24"/>
          <w:szCs w:val="24"/>
          <w:rtl w:val="0"/>
        </w:rPr>
        <w:t xml:space="preserve">19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COMMON SEAL</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The Common Seal shall be in the form of a stamp bearing the name of the Club encircling the word “Seal”.</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The Common Seal shall be affixed to any instrument only with the authority of the Club or the Committee, and such affixing shall be attested by the signatures of two members of the Executive.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b w:val="1"/>
          <w:sz w:val="24"/>
          <w:szCs w:val="24"/>
          <w:rtl w:val="0"/>
        </w:rPr>
        <w:t xml:space="preserve">20  BOOKS</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sz w:val="24"/>
          <w:szCs w:val="24"/>
          <w:rtl w:val="0"/>
        </w:rPr>
        <w:t xml:space="preserve">The books and records of the Club, maintained by the Honorary Secretary or other officer, shall be available for inspection by members of the Club at any reasonable time.</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1080" w:hanging="720"/>
        <w:contextualSpacing w:val="0"/>
      </w:pPr>
      <w:r w:rsidDel="00000000" w:rsidR="00000000" w:rsidRPr="00000000">
        <w:rPr>
          <w:rFonts w:ascii="Times New Roman" w:cs="Times New Roman" w:eastAsia="Times New Roman" w:hAnsi="Times New Roman"/>
          <w:b w:val="1"/>
          <w:sz w:val="24"/>
          <w:szCs w:val="24"/>
          <w:rtl w:val="0"/>
        </w:rPr>
        <w:t xml:space="preserve">20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AMENDMENT of the CONSTITUTION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sz w:val="24"/>
          <w:szCs w:val="24"/>
          <w:rtl w:val="0"/>
        </w:rPr>
        <w:t xml:space="preserve">This Constitution may be amended by a three-quarters majority of members casting a vote in a postal ballot, or by three-quarters majority of members present at a General Meeting for which notice of the proposed amendment(s) has been given.</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sz w:val="28"/>
          <w:szCs w:val="28"/>
          <w:rtl w:val="0"/>
        </w:rPr>
        <w:t xml:space="preserve">      </w:t>
        <w:tab/>
      </w:r>
    </w:p>
    <w:p w:rsidR="00000000" w:rsidDel="00000000" w:rsidP="00000000" w:rsidRDefault="00000000" w:rsidRPr="00000000">
      <w:pPr>
        <w:contextualSpacing w:val="0"/>
      </w:pP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