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4DB8" w14:textId="086FA4F3" w:rsidR="00E5101E" w:rsidRPr="00CE0902" w:rsidRDefault="00E5101E" w:rsidP="00403EA9">
      <w:pPr>
        <w:pStyle w:val="Title"/>
        <w:jc w:val="center"/>
        <w:rPr>
          <w:rStyle w:val="IntenseReference"/>
        </w:rPr>
      </w:pPr>
      <w:r w:rsidRPr="00CE0902">
        <w:rPr>
          <w:rStyle w:val="IntenseReference"/>
        </w:rPr>
        <w:t>JAVELIN QUICK REFERENCE GUIDE</w:t>
      </w:r>
    </w:p>
    <w:p w14:paraId="2EA7AA5F" w14:textId="77777777" w:rsidR="003B6748" w:rsidRPr="00152E03" w:rsidRDefault="00E5101E" w:rsidP="003F46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b/>
          <w:color w:val="FF0000"/>
        </w:rPr>
      </w:pPr>
      <w:r w:rsidRPr="00152E03">
        <w:rPr>
          <w:rFonts w:ascii="Calibri" w:hAnsi="Calibri" w:cs="Calibri"/>
          <w:b/>
          <w:color w:val="FF0000"/>
        </w:rPr>
        <w:t>Safety tip</w:t>
      </w:r>
      <w:r w:rsidR="003B6748" w:rsidRPr="00152E03">
        <w:rPr>
          <w:rFonts w:ascii="Calibri" w:hAnsi="Calibri" w:cs="Calibri"/>
          <w:b/>
          <w:color w:val="FF0000"/>
        </w:rPr>
        <w:t>s</w:t>
      </w:r>
    </w:p>
    <w:p w14:paraId="6707A823" w14:textId="77777777" w:rsidR="00565D32" w:rsidRDefault="00E5101E" w:rsidP="003F46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3B6748">
        <w:rPr>
          <w:rFonts w:ascii="Calibri" w:hAnsi="Calibri" w:cs="Calibri"/>
          <w:color w:val="FF0000"/>
        </w:rPr>
        <w:t>Javelins can become dangerous when throwing in windy conditions.</w:t>
      </w:r>
      <w:r w:rsidR="003B6042" w:rsidRPr="003B6748">
        <w:rPr>
          <w:rFonts w:ascii="Calibri" w:hAnsi="Calibri" w:cs="Calibri"/>
          <w:color w:val="FF0000"/>
        </w:rPr>
        <w:t xml:space="preserve"> </w:t>
      </w:r>
    </w:p>
    <w:p w14:paraId="231AF0A2" w14:textId="14FA7282" w:rsidR="00E5101E" w:rsidRPr="003B6748" w:rsidRDefault="003B6042" w:rsidP="003F46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3B6748">
        <w:rPr>
          <w:rFonts w:ascii="Calibri" w:hAnsi="Calibri" w:cs="Calibri"/>
          <w:color w:val="FF0000"/>
        </w:rPr>
        <w:t xml:space="preserve">Make sure all helpers stand </w:t>
      </w:r>
      <w:r w:rsidR="004A4002" w:rsidRPr="003B6748">
        <w:rPr>
          <w:rFonts w:ascii="Calibri" w:hAnsi="Calibri" w:cs="Calibri"/>
          <w:color w:val="FF0000"/>
        </w:rPr>
        <w:t xml:space="preserve">to the side </w:t>
      </w:r>
      <w:r w:rsidR="001B4189" w:rsidRPr="003B6748">
        <w:rPr>
          <w:rFonts w:ascii="Calibri" w:hAnsi="Calibri" w:cs="Calibri"/>
          <w:color w:val="FF0000"/>
        </w:rPr>
        <w:t xml:space="preserve">or behind the athlete </w:t>
      </w:r>
      <w:r w:rsidRPr="003B6748">
        <w:rPr>
          <w:rFonts w:ascii="Calibri" w:hAnsi="Calibri" w:cs="Calibri"/>
          <w:color w:val="FF0000"/>
        </w:rPr>
        <w:t>while a throw is in progress.</w:t>
      </w:r>
    </w:p>
    <w:p w14:paraId="46A316FD" w14:textId="64EB226B" w:rsidR="003B6748" w:rsidRPr="00B753B4" w:rsidRDefault="003B6748" w:rsidP="003F46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B753B4">
        <w:rPr>
          <w:rFonts w:ascii="Calibri" w:hAnsi="Calibri" w:cs="Calibri"/>
          <w:color w:val="FF0000"/>
        </w:rPr>
        <w:t xml:space="preserve">The javelin should be carried back to the runway in a vertical position, tip down </w:t>
      </w:r>
      <w:r w:rsidR="00B753B4" w:rsidRPr="00B753B4">
        <w:rPr>
          <w:rFonts w:ascii="Calibri" w:hAnsi="Calibri" w:cs="Calibri"/>
          <w:color w:val="FF0000"/>
        </w:rPr>
        <w:t>–</w:t>
      </w:r>
      <w:r w:rsidRPr="00B753B4">
        <w:rPr>
          <w:rFonts w:ascii="Calibri" w:hAnsi="Calibri" w:cs="Calibri"/>
          <w:color w:val="FF0000"/>
        </w:rPr>
        <w:t xml:space="preserve"> never</w:t>
      </w:r>
      <w:r w:rsidR="00B753B4" w:rsidRPr="00B753B4">
        <w:rPr>
          <w:rFonts w:ascii="Calibri" w:hAnsi="Calibri" w:cs="Calibri"/>
          <w:color w:val="FF0000"/>
        </w:rPr>
        <w:t xml:space="preserve"> </w:t>
      </w:r>
      <w:r w:rsidRPr="00B753B4">
        <w:rPr>
          <w:rFonts w:ascii="Calibri" w:hAnsi="Calibri" w:cs="Calibri"/>
          <w:color w:val="FF0000"/>
        </w:rPr>
        <w:t>thrown.</w:t>
      </w:r>
    </w:p>
    <w:p w14:paraId="0FDF5CF2" w14:textId="77777777" w:rsidR="003B6042" w:rsidRDefault="003B6042" w:rsidP="003F4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2BA70198" w14:textId="4E17B0B4" w:rsidR="006A1E49" w:rsidRDefault="006A1E49" w:rsidP="006A1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6A1E49" w14:paraId="2DB1F7C4" w14:textId="77777777" w:rsidTr="006A1E49">
        <w:tc>
          <w:tcPr>
            <w:tcW w:w="2972" w:type="dxa"/>
          </w:tcPr>
          <w:p w14:paraId="446792A6" w14:textId="375F0012" w:rsidR="006A1E49" w:rsidRPr="00403EA9" w:rsidRDefault="006A1E49" w:rsidP="006A1E49">
            <w:pPr>
              <w:autoSpaceDE w:val="0"/>
              <w:autoSpaceDN w:val="0"/>
              <w:adjustRightInd w:val="0"/>
              <w:jc w:val="both"/>
              <w:rPr>
                <w:rStyle w:val="IntenseEmphasis"/>
              </w:rPr>
            </w:pPr>
            <w:r w:rsidRPr="00403EA9">
              <w:rPr>
                <w:rStyle w:val="IntenseEmphasis"/>
                <w:sz w:val="28"/>
              </w:rPr>
              <w:t>Equipment Needed</w:t>
            </w:r>
          </w:p>
        </w:tc>
        <w:tc>
          <w:tcPr>
            <w:tcW w:w="6044" w:type="dxa"/>
          </w:tcPr>
          <w:p w14:paraId="5471D2D4" w14:textId="0DD93131" w:rsidR="006A1E49" w:rsidRPr="00403EA9" w:rsidRDefault="006A1E49" w:rsidP="006A1E49">
            <w:pPr>
              <w:autoSpaceDE w:val="0"/>
              <w:autoSpaceDN w:val="0"/>
              <w:adjustRightInd w:val="0"/>
              <w:jc w:val="both"/>
              <w:rPr>
                <w:rStyle w:val="IntenseEmphasis"/>
              </w:rPr>
            </w:pPr>
            <w:r w:rsidRPr="00403EA9">
              <w:rPr>
                <w:rStyle w:val="IntenseEmphasis"/>
                <w:sz w:val="28"/>
              </w:rPr>
              <w:t>SETUP – Officials</w:t>
            </w:r>
          </w:p>
        </w:tc>
      </w:tr>
      <w:tr w:rsidR="006A1E49" w14:paraId="79695E47" w14:textId="77777777" w:rsidTr="006A1E49">
        <w:tc>
          <w:tcPr>
            <w:tcW w:w="2972" w:type="dxa"/>
          </w:tcPr>
          <w:p w14:paraId="7E51FDF6" w14:textId="77777777" w:rsidR="006A1E49" w:rsidRPr="003411D3" w:rsidRDefault="006A1E49" w:rsidP="006A1E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88"/>
              <w:jc w:val="both"/>
              <w:rPr>
                <w:rFonts w:ascii="Calibri" w:hAnsi="Calibri" w:cs="Calibri"/>
                <w:color w:val="000000"/>
              </w:rPr>
            </w:pPr>
            <w:r w:rsidRPr="003411D3">
              <w:rPr>
                <w:rFonts w:ascii="Calibri" w:hAnsi="Calibri" w:cs="Calibri"/>
                <w:color w:val="000000"/>
              </w:rPr>
              <w:t>Tape measure</w:t>
            </w:r>
          </w:p>
          <w:p w14:paraId="2A88BA35" w14:textId="77777777" w:rsidR="006A1E49" w:rsidRPr="003411D3" w:rsidRDefault="006A1E49" w:rsidP="006A1E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3411D3">
              <w:rPr>
                <w:rFonts w:ascii="Calibri" w:hAnsi="Calibri" w:cs="Calibri"/>
                <w:color w:val="000000"/>
              </w:rPr>
              <w:t>Assorted javelins</w:t>
            </w:r>
          </w:p>
          <w:p w14:paraId="7965383A" w14:textId="4C817140" w:rsidR="006A1E49" w:rsidRPr="006A1E49" w:rsidRDefault="006A1E49" w:rsidP="006A1E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3411D3">
              <w:rPr>
                <w:rFonts w:ascii="Calibri" w:hAnsi="Calibri" w:cs="Calibri"/>
                <w:color w:val="000000"/>
              </w:rPr>
              <w:t xml:space="preserve">Spike for marking </w:t>
            </w:r>
          </w:p>
        </w:tc>
        <w:tc>
          <w:tcPr>
            <w:tcW w:w="6044" w:type="dxa"/>
          </w:tcPr>
          <w:p w14:paraId="264CB6FA" w14:textId="700BBD76" w:rsidR="006A1E49" w:rsidRPr="006A1E49" w:rsidRDefault="006A1E49" w:rsidP="006A1E4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6A1E49">
              <w:rPr>
                <w:rFonts w:ascii="Calibri" w:hAnsi="Calibri" w:cs="Calibri"/>
                <w:color w:val="000000"/>
              </w:rPr>
              <w:t>One parent on measuring spike</w:t>
            </w:r>
          </w:p>
          <w:p w14:paraId="68145ABA" w14:textId="278B37E9" w:rsidR="006A1E49" w:rsidRPr="00065B54" w:rsidRDefault="006A1E49" w:rsidP="00065B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65B54">
              <w:rPr>
                <w:rFonts w:ascii="Calibri" w:hAnsi="Calibri" w:cs="Calibri"/>
                <w:color w:val="000000"/>
              </w:rPr>
              <w:t>One parent to measure distance and check for foul throws</w:t>
            </w:r>
          </w:p>
          <w:p w14:paraId="3B2AF0EC" w14:textId="66AF7EDB" w:rsidR="006A1E49" w:rsidRPr="00065B54" w:rsidRDefault="006A1E49" w:rsidP="00065B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5B54">
              <w:rPr>
                <w:rFonts w:ascii="Calibri" w:hAnsi="Calibri" w:cs="Calibri"/>
                <w:color w:val="000000"/>
              </w:rPr>
              <w:t xml:space="preserve">One parent to </w:t>
            </w:r>
            <w:r w:rsidR="004C3B35" w:rsidRPr="00065B54">
              <w:rPr>
                <w:rFonts w:ascii="Calibri" w:hAnsi="Calibri" w:cs="Calibri"/>
                <w:color w:val="000000"/>
              </w:rPr>
              <w:t>marshal</w:t>
            </w:r>
            <w:r w:rsidRPr="00065B54">
              <w:rPr>
                <w:rFonts w:ascii="Calibri" w:hAnsi="Calibri" w:cs="Calibri"/>
                <w:color w:val="000000"/>
              </w:rPr>
              <w:t xml:space="preserve"> athletes </w:t>
            </w:r>
            <w:r w:rsidR="00065B54">
              <w:rPr>
                <w:rFonts w:ascii="Calibri" w:hAnsi="Calibri" w:cs="Calibri"/>
                <w:color w:val="000000"/>
              </w:rPr>
              <w:t>&amp;</w:t>
            </w:r>
            <w:r w:rsidRPr="00065B54">
              <w:rPr>
                <w:rFonts w:ascii="Calibri" w:hAnsi="Calibri" w:cs="Calibri"/>
                <w:color w:val="000000"/>
              </w:rPr>
              <w:t xml:space="preserve"> record measurements</w:t>
            </w:r>
          </w:p>
        </w:tc>
      </w:tr>
    </w:tbl>
    <w:p w14:paraId="209527D6" w14:textId="77777777" w:rsidR="00E5101E" w:rsidRDefault="00E5101E" w:rsidP="003F4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8D8E813" w14:textId="77777777" w:rsidR="00E5101E" w:rsidRPr="0082766C" w:rsidRDefault="00E5101E" w:rsidP="003F4672">
      <w:pPr>
        <w:autoSpaceDE w:val="0"/>
        <w:autoSpaceDN w:val="0"/>
        <w:adjustRightInd w:val="0"/>
        <w:spacing w:after="0" w:line="240" w:lineRule="auto"/>
        <w:jc w:val="both"/>
        <w:rPr>
          <w:rStyle w:val="IntenseEmphasis"/>
          <w:sz w:val="28"/>
        </w:rPr>
      </w:pPr>
      <w:r w:rsidRPr="0082766C">
        <w:rPr>
          <w:rStyle w:val="IntenseEmphasis"/>
          <w:sz w:val="28"/>
        </w:rPr>
        <w:t>Javelin Weights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2A62" w14:paraId="234A4887" w14:textId="77777777" w:rsidTr="0082766C">
        <w:trPr>
          <w:trHeight w:val="312"/>
        </w:trPr>
        <w:tc>
          <w:tcPr>
            <w:tcW w:w="3005" w:type="dxa"/>
            <w:shd w:val="clear" w:color="auto" w:fill="E7E6E6" w:themeFill="background2"/>
            <w:vAlign w:val="center"/>
          </w:tcPr>
          <w:p w14:paraId="02B00B00" w14:textId="1CC1D631" w:rsid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Age Group</w:t>
            </w:r>
          </w:p>
        </w:tc>
        <w:tc>
          <w:tcPr>
            <w:tcW w:w="3005" w:type="dxa"/>
            <w:shd w:val="clear" w:color="auto" w:fill="E7E6E6" w:themeFill="background2"/>
            <w:vAlign w:val="center"/>
          </w:tcPr>
          <w:p w14:paraId="36A2B600" w14:textId="52640825" w:rsid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Javelin Type</w:t>
            </w:r>
          </w:p>
        </w:tc>
        <w:tc>
          <w:tcPr>
            <w:tcW w:w="3006" w:type="dxa"/>
            <w:shd w:val="clear" w:color="auto" w:fill="E7E6E6" w:themeFill="background2"/>
            <w:vAlign w:val="center"/>
          </w:tcPr>
          <w:p w14:paraId="1B2CDDEB" w14:textId="32E0DFE1" w:rsid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Weight (grams)</w:t>
            </w:r>
          </w:p>
        </w:tc>
      </w:tr>
      <w:tr w:rsidR="006E2A62" w14:paraId="2FD00393" w14:textId="77777777" w:rsidTr="000E4231">
        <w:tc>
          <w:tcPr>
            <w:tcW w:w="3005" w:type="dxa"/>
          </w:tcPr>
          <w:p w14:paraId="73CD39CF" w14:textId="26A48A16" w:rsid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U9-U10 Girls &amp; Boys</w:t>
            </w:r>
          </w:p>
        </w:tc>
        <w:tc>
          <w:tcPr>
            <w:tcW w:w="3005" w:type="dxa"/>
          </w:tcPr>
          <w:p w14:paraId="232FA114" w14:textId="116262F7" w:rsid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Turbo Javelin</w:t>
            </w:r>
          </w:p>
        </w:tc>
        <w:tc>
          <w:tcPr>
            <w:tcW w:w="3006" w:type="dxa"/>
          </w:tcPr>
          <w:p w14:paraId="75433EE0" w14:textId="1688FEC2" w:rsidR="006E2A62" w:rsidRP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6E2A62" w14:paraId="15737B15" w14:textId="77777777" w:rsidTr="000E4231">
        <w:tc>
          <w:tcPr>
            <w:tcW w:w="3005" w:type="dxa"/>
          </w:tcPr>
          <w:p w14:paraId="0BB8C6EA" w14:textId="77777777" w:rsid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U11-U12 Boys</w:t>
            </w:r>
          </w:p>
          <w:p w14:paraId="5A25DCF7" w14:textId="6D56F3BF" w:rsidR="006E2A62" w:rsidRP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U11-U14 Girls</w:t>
            </w:r>
          </w:p>
        </w:tc>
        <w:tc>
          <w:tcPr>
            <w:tcW w:w="3005" w:type="dxa"/>
          </w:tcPr>
          <w:p w14:paraId="799AE344" w14:textId="64183C75" w:rsid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Javelin</w:t>
            </w:r>
          </w:p>
        </w:tc>
        <w:tc>
          <w:tcPr>
            <w:tcW w:w="3006" w:type="dxa"/>
          </w:tcPr>
          <w:p w14:paraId="460DAB5A" w14:textId="3D1A3BB9" w:rsidR="006E2A62" w:rsidRP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color w:val="000000"/>
              </w:rPr>
            </w:pPr>
            <w:r w:rsidRPr="006E2A62">
              <w:rPr>
                <w:rFonts w:ascii="Calibri-Bold" w:hAnsi="Calibri-Bold" w:cs="Calibri-Bold"/>
                <w:bCs/>
                <w:color w:val="000000"/>
              </w:rPr>
              <w:t>400</w:t>
            </w:r>
          </w:p>
        </w:tc>
      </w:tr>
      <w:tr w:rsidR="006E2A62" w14:paraId="4FFFA3DA" w14:textId="77777777" w:rsidTr="000E4231">
        <w:tc>
          <w:tcPr>
            <w:tcW w:w="3005" w:type="dxa"/>
          </w:tcPr>
          <w:p w14:paraId="0A4590E0" w14:textId="436E5270" w:rsid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U15-U16 Girls</w:t>
            </w:r>
          </w:p>
        </w:tc>
        <w:tc>
          <w:tcPr>
            <w:tcW w:w="3005" w:type="dxa"/>
          </w:tcPr>
          <w:p w14:paraId="29D3965A" w14:textId="56A6488A" w:rsid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Javelin</w:t>
            </w:r>
          </w:p>
        </w:tc>
        <w:tc>
          <w:tcPr>
            <w:tcW w:w="3006" w:type="dxa"/>
          </w:tcPr>
          <w:p w14:paraId="353BBE48" w14:textId="75DD01D0" w:rsidR="006E2A62" w:rsidRP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color w:val="000000"/>
              </w:rPr>
            </w:pPr>
            <w:r w:rsidRPr="006E2A62">
              <w:rPr>
                <w:rFonts w:ascii="Calibri-Bold" w:hAnsi="Calibri-Bold" w:cs="Calibri-Bold"/>
                <w:bCs/>
                <w:color w:val="000000"/>
              </w:rPr>
              <w:t>500</w:t>
            </w:r>
          </w:p>
        </w:tc>
      </w:tr>
      <w:tr w:rsidR="006E2A62" w14:paraId="554EB49F" w14:textId="77777777" w:rsidTr="000E4231">
        <w:tc>
          <w:tcPr>
            <w:tcW w:w="3005" w:type="dxa"/>
          </w:tcPr>
          <w:p w14:paraId="1D3DB7EA" w14:textId="0AF8F8C9" w:rsid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U13-U14 Boys</w:t>
            </w:r>
          </w:p>
        </w:tc>
        <w:tc>
          <w:tcPr>
            <w:tcW w:w="3005" w:type="dxa"/>
          </w:tcPr>
          <w:p w14:paraId="63C55E0D" w14:textId="5238EE33" w:rsid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Javelin</w:t>
            </w:r>
          </w:p>
        </w:tc>
        <w:tc>
          <w:tcPr>
            <w:tcW w:w="3006" w:type="dxa"/>
          </w:tcPr>
          <w:p w14:paraId="25B614F5" w14:textId="3145581C" w:rsidR="006E2A62" w:rsidRP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</w:tr>
      <w:tr w:rsidR="006E2A62" w14:paraId="22293A60" w14:textId="77777777" w:rsidTr="000E4231">
        <w:tc>
          <w:tcPr>
            <w:tcW w:w="3005" w:type="dxa"/>
          </w:tcPr>
          <w:p w14:paraId="47742BC0" w14:textId="3168D412" w:rsid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U15-U16 Boys</w:t>
            </w:r>
          </w:p>
        </w:tc>
        <w:tc>
          <w:tcPr>
            <w:tcW w:w="3005" w:type="dxa"/>
          </w:tcPr>
          <w:p w14:paraId="4EBF457B" w14:textId="2C9853E0" w:rsid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Javelin</w:t>
            </w:r>
          </w:p>
        </w:tc>
        <w:tc>
          <w:tcPr>
            <w:tcW w:w="3006" w:type="dxa"/>
          </w:tcPr>
          <w:p w14:paraId="1AD96CA2" w14:textId="795E4CB7" w:rsidR="006E2A62" w:rsidRPr="006E2A62" w:rsidRDefault="006E2A62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</w:tr>
    </w:tbl>
    <w:p w14:paraId="08D1FFF2" w14:textId="4C5D1B08" w:rsidR="00E5101E" w:rsidRDefault="00E5101E" w:rsidP="003F4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78EBBD4" w14:textId="77777777" w:rsidR="00E5101E" w:rsidRPr="00E95B6B" w:rsidRDefault="00E5101E" w:rsidP="007551AE">
      <w:pPr>
        <w:autoSpaceDE w:val="0"/>
        <w:autoSpaceDN w:val="0"/>
        <w:adjustRightInd w:val="0"/>
        <w:spacing w:after="0" w:line="240" w:lineRule="auto"/>
        <w:jc w:val="both"/>
        <w:rPr>
          <w:rStyle w:val="IntenseEmphasis"/>
          <w:sz w:val="28"/>
        </w:rPr>
      </w:pPr>
      <w:r w:rsidRPr="00E95B6B">
        <w:rPr>
          <w:rStyle w:val="IntenseEmphasis"/>
          <w:sz w:val="28"/>
        </w:rPr>
        <w:t xml:space="preserve">Number of </w:t>
      </w:r>
      <w:bookmarkStart w:id="0" w:name="_GoBack"/>
      <w:bookmarkEnd w:id="0"/>
      <w:r w:rsidRPr="00E95B6B">
        <w:rPr>
          <w:rStyle w:val="IntenseEmphasis"/>
          <w:sz w:val="28"/>
        </w:rPr>
        <w:t>Throws</w:t>
      </w:r>
    </w:p>
    <w:p w14:paraId="79C87A5F" w14:textId="05D421CF" w:rsidR="00E5101E" w:rsidRPr="001F5794" w:rsidRDefault="00E5101E" w:rsidP="001F57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F5794">
        <w:rPr>
          <w:rFonts w:ascii="Calibri" w:hAnsi="Calibri" w:cs="Calibri"/>
          <w:color w:val="000000"/>
        </w:rPr>
        <w:t>Each athlete will have 3 throws, one at a time (Not in a row)</w:t>
      </w:r>
    </w:p>
    <w:p w14:paraId="1B0B7DDC" w14:textId="14D01512" w:rsidR="00E5101E" w:rsidRDefault="00E5101E" w:rsidP="004529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1F5794">
        <w:rPr>
          <w:rFonts w:ascii="Calibri" w:hAnsi="Calibri" w:cs="Calibri"/>
          <w:color w:val="000000"/>
        </w:rPr>
        <w:t>Allow athletes a practice throw to check their run-up if possible</w:t>
      </w:r>
    </w:p>
    <w:p w14:paraId="0DC52058" w14:textId="6BEAF5C1" w:rsidR="00B55FA7" w:rsidRPr="00B55FA7" w:rsidRDefault="00B55FA7" w:rsidP="00B55F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262D19">
        <w:rPr>
          <w:rFonts w:ascii="Calibri" w:hAnsi="Calibri" w:cs="Calibri"/>
          <w:noProof/>
          <w:color w:val="000000"/>
        </w:rPr>
        <w:drawing>
          <wp:inline distT="0" distB="0" distL="0" distR="0" wp14:anchorId="2FE2DA0F" wp14:editId="530EF79A">
            <wp:extent cx="3855720" cy="24225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2717" cy="243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81167" w14:textId="63AEECB7" w:rsidR="00E5101E" w:rsidRPr="00B52EFF" w:rsidRDefault="00E5101E" w:rsidP="007551AE">
      <w:pPr>
        <w:autoSpaceDE w:val="0"/>
        <w:autoSpaceDN w:val="0"/>
        <w:adjustRightInd w:val="0"/>
        <w:spacing w:before="120" w:after="0" w:line="240" w:lineRule="auto"/>
        <w:jc w:val="both"/>
        <w:rPr>
          <w:rStyle w:val="IntenseEmphasis"/>
          <w:sz w:val="28"/>
        </w:rPr>
      </w:pPr>
      <w:r w:rsidRPr="00B52EFF">
        <w:rPr>
          <w:rStyle w:val="IntenseEmphasis"/>
          <w:sz w:val="28"/>
        </w:rPr>
        <w:t>Valid Throw</w:t>
      </w:r>
    </w:p>
    <w:p w14:paraId="68CAC97B" w14:textId="38D4D778" w:rsidR="00E5101E" w:rsidRPr="001F5794" w:rsidRDefault="00E5101E" w:rsidP="001F57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F5794">
        <w:rPr>
          <w:rFonts w:ascii="Calibri" w:hAnsi="Calibri" w:cs="Calibri"/>
          <w:color w:val="000000"/>
        </w:rPr>
        <w:t>The javelin must be held at the grip. It should be thrown over the shoulder or upper</w:t>
      </w:r>
      <w:r w:rsidR="003F4672" w:rsidRPr="001F5794">
        <w:rPr>
          <w:rFonts w:ascii="Calibri" w:hAnsi="Calibri" w:cs="Calibri"/>
          <w:color w:val="000000"/>
        </w:rPr>
        <w:t xml:space="preserve"> </w:t>
      </w:r>
      <w:r w:rsidRPr="001F5794">
        <w:rPr>
          <w:rFonts w:ascii="Calibri" w:hAnsi="Calibri" w:cs="Calibri"/>
          <w:color w:val="000000"/>
        </w:rPr>
        <w:t xml:space="preserve">part of the throwing </w:t>
      </w:r>
      <w:r w:rsidR="002B6B4C" w:rsidRPr="001F5794">
        <w:rPr>
          <w:rFonts w:ascii="Calibri" w:hAnsi="Calibri" w:cs="Calibri"/>
          <w:color w:val="000000"/>
        </w:rPr>
        <w:t>arm and</w:t>
      </w:r>
      <w:r w:rsidRPr="001F5794">
        <w:rPr>
          <w:rFonts w:ascii="Calibri" w:hAnsi="Calibri" w:cs="Calibri"/>
          <w:color w:val="000000"/>
        </w:rPr>
        <w:t xml:space="preserve"> must never be slung or hurled. </w:t>
      </w:r>
    </w:p>
    <w:p w14:paraId="5627C0A9" w14:textId="5FB8B30E" w:rsidR="00E5101E" w:rsidRPr="001F5794" w:rsidRDefault="00E5101E" w:rsidP="001F57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F5794">
        <w:rPr>
          <w:rFonts w:ascii="Calibri" w:hAnsi="Calibri" w:cs="Calibri"/>
          <w:color w:val="000000"/>
        </w:rPr>
        <w:t>At no time during the throw, until the javelin has been launched into the air, may</w:t>
      </w:r>
      <w:r w:rsidR="003F4672" w:rsidRPr="001F5794">
        <w:rPr>
          <w:rFonts w:ascii="Calibri" w:hAnsi="Calibri" w:cs="Calibri"/>
          <w:color w:val="000000"/>
        </w:rPr>
        <w:t xml:space="preserve"> </w:t>
      </w:r>
      <w:r w:rsidRPr="001F5794">
        <w:rPr>
          <w:rFonts w:ascii="Calibri" w:hAnsi="Calibri" w:cs="Calibri"/>
          <w:color w:val="000000"/>
        </w:rPr>
        <w:t>the athlete turn completely around, so that their back is toward the throwing arc.</w:t>
      </w:r>
      <w:r w:rsidR="003F4672" w:rsidRPr="001F5794">
        <w:rPr>
          <w:rFonts w:ascii="Calibri" w:hAnsi="Calibri" w:cs="Calibri"/>
          <w:color w:val="000000"/>
        </w:rPr>
        <w:t xml:space="preserve"> </w:t>
      </w:r>
      <w:r w:rsidRPr="001F5794">
        <w:rPr>
          <w:rFonts w:ascii="Calibri" w:hAnsi="Calibri" w:cs="Calibri"/>
          <w:color w:val="000000"/>
        </w:rPr>
        <w:t>The athlete cannot turn their back to the throwing arc until the javelin has been</w:t>
      </w:r>
      <w:r w:rsidR="003F4672" w:rsidRPr="001F5794">
        <w:rPr>
          <w:rFonts w:ascii="Calibri" w:hAnsi="Calibri" w:cs="Calibri"/>
          <w:color w:val="000000"/>
        </w:rPr>
        <w:t xml:space="preserve"> </w:t>
      </w:r>
      <w:r w:rsidRPr="001F5794">
        <w:rPr>
          <w:rFonts w:ascii="Calibri" w:hAnsi="Calibri" w:cs="Calibri"/>
          <w:color w:val="000000"/>
        </w:rPr>
        <w:t>launched into the air</w:t>
      </w:r>
    </w:p>
    <w:p w14:paraId="13904368" w14:textId="77777777" w:rsidR="00E5101E" w:rsidRPr="001F5794" w:rsidRDefault="00E5101E" w:rsidP="001F57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F5794">
        <w:rPr>
          <w:rFonts w:ascii="Calibri" w:hAnsi="Calibri" w:cs="Calibri"/>
          <w:color w:val="000000"/>
        </w:rPr>
        <w:lastRenderedPageBreak/>
        <w:t>A throw shall be valid only if the tip of the metal head strikes the ground before any</w:t>
      </w:r>
      <w:r w:rsidR="002B6B4C" w:rsidRPr="001F5794">
        <w:rPr>
          <w:rFonts w:ascii="Calibri" w:hAnsi="Calibri" w:cs="Calibri"/>
          <w:color w:val="000000"/>
        </w:rPr>
        <w:t xml:space="preserve"> </w:t>
      </w:r>
      <w:r w:rsidRPr="001F5794">
        <w:rPr>
          <w:rFonts w:ascii="Calibri" w:hAnsi="Calibri" w:cs="Calibri"/>
          <w:color w:val="000000"/>
        </w:rPr>
        <w:t>other part of the javelin. The javelin does not have to stick in, but the tip must make</w:t>
      </w:r>
      <w:r w:rsidR="002B6B4C" w:rsidRPr="001F5794">
        <w:rPr>
          <w:rFonts w:ascii="Calibri" w:hAnsi="Calibri" w:cs="Calibri"/>
          <w:color w:val="000000"/>
        </w:rPr>
        <w:t xml:space="preserve"> </w:t>
      </w:r>
      <w:r w:rsidRPr="001F5794">
        <w:rPr>
          <w:rFonts w:ascii="Calibri" w:hAnsi="Calibri" w:cs="Calibri"/>
          <w:color w:val="000000"/>
        </w:rPr>
        <w:t>an imprint in the grass.</w:t>
      </w:r>
    </w:p>
    <w:p w14:paraId="32D385C2" w14:textId="73BB5F48" w:rsidR="00E5101E" w:rsidRPr="001F5794" w:rsidRDefault="00E5101E" w:rsidP="001F57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F5794">
        <w:rPr>
          <w:rFonts w:ascii="Calibri" w:hAnsi="Calibri" w:cs="Calibri"/>
          <w:color w:val="000000"/>
        </w:rPr>
        <w:t>When a javelin descends at a low angle to the ground it may bounce shortly before</w:t>
      </w:r>
      <w:r w:rsidR="002B6B4C" w:rsidRPr="001F5794">
        <w:rPr>
          <w:rFonts w:ascii="Calibri" w:hAnsi="Calibri" w:cs="Calibri"/>
          <w:color w:val="000000"/>
        </w:rPr>
        <w:t xml:space="preserve"> </w:t>
      </w:r>
      <w:r w:rsidRPr="001F5794">
        <w:rPr>
          <w:rFonts w:ascii="Calibri" w:hAnsi="Calibri" w:cs="Calibri"/>
          <w:color w:val="000000"/>
        </w:rPr>
        <w:t>producing what looks like a fair landing. This must be carefully watched to see</w:t>
      </w:r>
      <w:r w:rsidR="002B6B4C" w:rsidRPr="001F5794">
        <w:rPr>
          <w:rFonts w:ascii="Calibri" w:hAnsi="Calibri" w:cs="Calibri"/>
          <w:color w:val="000000"/>
        </w:rPr>
        <w:t xml:space="preserve"> </w:t>
      </w:r>
      <w:r w:rsidRPr="001F5794">
        <w:rPr>
          <w:rFonts w:ascii="Calibri" w:hAnsi="Calibri" w:cs="Calibri"/>
          <w:color w:val="000000"/>
        </w:rPr>
        <w:t>where the tip impacts first.</w:t>
      </w:r>
    </w:p>
    <w:p w14:paraId="77BF2736" w14:textId="7DF408A4" w:rsidR="00E5101E" w:rsidRPr="001F5794" w:rsidRDefault="00E5101E" w:rsidP="001F57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F5794">
        <w:rPr>
          <w:rFonts w:ascii="Calibri" w:hAnsi="Calibri" w:cs="Calibri"/>
          <w:color w:val="000000"/>
        </w:rPr>
        <w:t>The athlete must not leave the runway until the javelin has impacted the ground.</w:t>
      </w:r>
    </w:p>
    <w:p w14:paraId="7B502FBF" w14:textId="464A3680" w:rsidR="00E5101E" w:rsidRPr="001F5794" w:rsidRDefault="00E5101E" w:rsidP="001F57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F5794">
        <w:rPr>
          <w:rFonts w:ascii="Calibri" w:hAnsi="Calibri" w:cs="Calibri"/>
          <w:color w:val="000000"/>
        </w:rPr>
        <w:t>When leaving the runway, the athlete must not move forward into the throwing arc.</w:t>
      </w:r>
    </w:p>
    <w:p w14:paraId="7C175CCD" w14:textId="198EDEE9" w:rsidR="00E5101E" w:rsidRPr="001F5794" w:rsidRDefault="00E5101E" w:rsidP="001F57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F5794">
        <w:rPr>
          <w:rFonts w:ascii="Calibri" w:hAnsi="Calibri" w:cs="Calibri"/>
          <w:color w:val="000000"/>
        </w:rPr>
        <w:t>The athlete may</w:t>
      </w:r>
      <w:r w:rsidR="009A03F0">
        <w:rPr>
          <w:rFonts w:ascii="Calibri" w:hAnsi="Calibri" w:cs="Calibri"/>
          <w:color w:val="000000"/>
        </w:rPr>
        <w:t xml:space="preserve"> </w:t>
      </w:r>
      <w:r w:rsidRPr="001F5794">
        <w:rPr>
          <w:rFonts w:ascii="Calibri" w:hAnsi="Calibri" w:cs="Calibri"/>
          <w:color w:val="000000"/>
        </w:rPr>
        <w:t>stop and place the javelin down</w:t>
      </w:r>
      <w:r w:rsidR="002B6B4C" w:rsidRPr="001F5794">
        <w:rPr>
          <w:rFonts w:ascii="Calibri" w:hAnsi="Calibri" w:cs="Calibri"/>
          <w:color w:val="000000"/>
        </w:rPr>
        <w:t xml:space="preserve"> </w:t>
      </w:r>
      <w:r w:rsidRPr="001F5794">
        <w:rPr>
          <w:rFonts w:ascii="Calibri" w:hAnsi="Calibri" w:cs="Calibri"/>
          <w:color w:val="000000"/>
        </w:rPr>
        <w:t>inside or</w:t>
      </w:r>
      <w:r w:rsidR="001F5794" w:rsidRPr="001F5794">
        <w:rPr>
          <w:rFonts w:ascii="Calibri" w:hAnsi="Calibri" w:cs="Calibri"/>
          <w:color w:val="000000"/>
        </w:rPr>
        <w:t xml:space="preserve"> </w:t>
      </w:r>
      <w:r w:rsidRPr="001F5794">
        <w:rPr>
          <w:rFonts w:ascii="Calibri" w:hAnsi="Calibri" w:cs="Calibri"/>
          <w:color w:val="000000"/>
        </w:rPr>
        <w:t>outside the runway, leave the runway, then return to begin a fresh trial,</w:t>
      </w:r>
      <w:r w:rsidR="002B6B4C" w:rsidRPr="001F5794">
        <w:rPr>
          <w:rFonts w:ascii="Calibri" w:hAnsi="Calibri" w:cs="Calibri"/>
          <w:color w:val="000000"/>
        </w:rPr>
        <w:t xml:space="preserve"> </w:t>
      </w:r>
      <w:r w:rsidRPr="001F5794">
        <w:rPr>
          <w:rFonts w:ascii="Calibri" w:hAnsi="Calibri" w:cs="Calibri"/>
          <w:color w:val="000000"/>
        </w:rPr>
        <w:t>providing that no other infringement has occurred.</w:t>
      </w:r>
    </w:p>
    <w:p w14:paraId="06A7D9F9" w14:textId="4C781E24" w:rsidR="00262D19" w:rsidRDefault="00262D19" w:rsidP="002B6B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</w:rPr>
      </w:pPr>
    </w:p>
    <w:p w14:paraId="275020EE" w14:textId="77777777" w:rsidR="00E5101E" w:rsidRPr="008C22A5" w:rsidRDefault="00E5101E" w:rsidP="0084176C">
      <w:pPr>
        <w:autoSpaceDE w:val="0"/>
        <w:autoSpaceDN w:val="0"/>
        <w:adjustRightInd w:val="0"/>
        <w:spacing w:before="120" w:after="0" w:line="240" w:lineRule="auto"/>
        <w:jc w:val="both"/>
        <w:rPr>
          <w:rStyle w:val="IntenseEmphasis"/>
          <w:sz w:val="28"/>
        </w:rPr>
      </w:pPr>
      <w:r w:rsidRPr="008C22A5">
        <w:rPr>
          <w:rStyle w:val="IntenseEmphasis"/>
          <w:sz w:val="28"/>
        </w:rPr>
        <w:t>Method of Measurement</w:t>
      </w:r>
    </w:p>
    <w:p w14:paraId="575ADABB" w14:textId="1066590D" w:rsidR="00E5101E" w:rsidRDefault="00E5101E" w:rsidP="003F4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measurement of each throw shall be made from where the tip of the metal </w:t>
      </w:r>
      <w:proofErr w:type="gramStart"/>
      <w:r w:rsidR="00852D36">
        <w:rPr>
          <w:rFonts w:ascii="Calibri" w:hAnsi="Calibri" w:cs="Calibri"/>
          <w:color w:val="000000"/>
        </w:rPr>
        <w:t>head first</w:t>
      </w:r>
      <w:proofErr w:type="gramEnd"/>
      <w:r w:rsidR="00FE02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strikes the </w:t>
      </w:r>
      <w:r w:rsidR="00452992"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</w:rPr>
        <w:t>round to the inside edge of the arc along a line from the point of landing to the</w:t>
      </w:r>
      <w:r w:rsidR="00FE0272">
        <w:rPr>
          <w:rFonts w:ascii="Calibri" w:hAnsi="Calibri" w:cs="Calibri"/>
          <w:color w:val="000000"/>
        </w:rPr>
        <w:t xml:space="preserve"> </w:t>
      </w:r>
      <w:r w:rsidR="00852D36">
        <w:rPr>
          <w:rFonts w:ascii="Calibri" w:hAnsi="Calibri" w:cs="Calibri"/>
          <w:color w:val="000000"/>
        </w:rPr>
        <w:t>centre</w:t>
      </w:r>
      <w:r>
        <w:rPr>
          <w:rFonts w:ascii="Calibri" w:hAnsi="Calibri" w:cs="Calibri"/>
          <w:color w:val="000000"/>
        </w:rPr>
        <w:t xml:space="preserve"> of the circle of which the arc is part.</w:t>
      </w:r>
    </w:p>
    <w:p w14:paraId="4173041D" w14:textId="77777777" w:rsidR="00852D36" w:rsidRDefault="00852D36" w:rsidP="003F4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7A4EB2D" w14:textId="5FE98195" w:rsidR="00E5101E" w:rsidRDefault="00E5101E" w:rsidP="003F4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spike marks the selected point and the zero end of the tape is held at the spike. The</w:t>
      </w:r>
      <w:r w:rsidR="00FE02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tape is drawn tight through the </w:t>
      </w:r>
      <w:proofErr w:type="spellStart"/>
      <w:r>
        <w:rPr>
          <w:rFonts w:ascii="Calibri" w:hAnsi="Calibri" w:cs="Calibri"/>
          <w:color w:val="000000"/>
        </w:rPr>
        <w:t>center</w:t>
      </w:r>
      <w:proofErr w:type="spellEnd"/>
      <w:r>
        <w:rPr>
          <w:rFonts w:ascii="Calibri" w:hAnsi="Calibri" w:cs="Calibri"/>
          <w:color w:val="000000"/>
        </w:rPr>
        <w:t xml:space="preserve"> of the circle of which the arc is a part (8mts from the</w:t>
      </w:r>
      <w:r w:rsidR="00FE02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arc)</w:t>
      </w:r>
      <w:r w:rsidR="00452992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The distance is measured at the point where the tape crosses the inner edge of the runway</w:t>
      </w:r>
      <w:r w:rsidR="00FE02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arc.</w:t>
      </w:r>
      <w:r w:rsidR="0045299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Each measurement is to the nearest cm below the distance thrown.</w:t>
      </w:r>
    </w:p>
    <w:p w14:paraId="1D0D4F58" w14:textId="77777777" w:rsidR="00FE0272" w:rsidRDefault="00FE0272" w:rsidP="003F4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CDEF6F6" w14:textId="51C0DBCA" w:rsidR="00E5101E" w:rsidRPr="0077439C" w:rsidRDefault="00E5101E" w:rsidP="003D1CE6">
      <w:pPr>
        <w:autoSpaceDE w:val="0"/>
        <w:autoSpaceDN w:val="0"/>
        <w:adjustRightInd w:val="0"/>
        <w:spacing w:after="0" w:line="240" w:lineRule="auto"/>
        <w:jc w:val="both"/>
        <w:rPr>
          <w:rStyle w:val="IntenseEmphasis"/>
          <w:sz w:val="28"/>
        </w:rPr>
      </w:pPr>
      <w:r w:rsidRPr="0077439C">
        <w:rPr>
          <w:rStyle w:val="IntenseEmphasis"/>
          <w:sz w:val="28"/>
        </w:rPr>
        <w:t>Recording</w:t>
      </w:r>
    </w:p>
    <w:p w14:paraId="6EBCC8AB" w14:textId="3D38701B" w:rsidR="00217979" w:rsidRPr="00217979" w:rsidRDefault="00217979" w:rsidP="0021797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color w:val="000000"/>
        </w:rPr>
        <w:t>X should be used to indicate an Invalid Throw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1542"/>
        <w:gridCol w:w="1542"/>
        <w:gridCol w:w="1542"/>
        <w:gridCol w:w="1413"/>
        <w:gridCol w:w="1413"/>
      </w:tblGrid>
      <w:tr w:rsidR="00852D36" w14:paraId="2ECFD0E5" w14:textId="10571A3F" w:rsidTr="00F52B67">
        <w:trPr>
          <w:trHeight w:val="430"/>
        </w:trPr>
        <w:tc>
          <w:tcPr>
            <w:tcW w:w="1564" w:type="dxa"/>
            <w:shd w:val="clear" w:color="auto" w:fill="E7E6E6" w:themeFill="background2"/>
            <w:vAlign w:val="center"/>
          </w:tcPr>
          <w:p w14:paraId="13E7E274" w14:textId="68F285D5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14:paraId="41E72EA4" w14:textId="11F443EA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 xml:space="preserve">st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Throw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14:paraId="5CF533C0" w14:textId="5A277E3D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 xml:space="preserve">nd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Throw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14:paraId="45CF355A" w14:textId="7CDC4C68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 xml:space="preserve">rd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Throw</w:t>
            </w:r>
          </w:p>
        </w:tc>
        <w:tc>
          <w:tcPr>
            <w:tcW w:w="1413" w:type="dxa"/>
            <w:shd w:val="clear" w:color="auto" w:fill="E7E6E6" w:themeFill="background2"/>
            <w:vAlign w:val="center"/>
          </w:tcPr>
          <w:p w14:paraId="393E870D" w14:textId="155E31CF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Best</w:t>
            </w:r>
          </w:p>
        </w:tc>
        <w:tc>
          <w:tcPr>
            <w:tcW w:w="1413" w:type="dxa"/>
            <w:shd w:val="clear" w:color="auto" w:fill="E7E6E6" w:themeFill="background2"/>
            <w:vAlign w:val="center"/>
          </w:tcPr>
          <w:p w14:paraId="789699CE" w14:textId="5A44602B" w:rsidR="00852D36" w:rsidRPr="00881795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Place</w:t>
            </w:r>
          </w:p>
        </w:tc>
      </w:tr>
      <w:tr w:rsidR="00852D36" w14:paraId="10DD4791" w14:textId="44977982" w:rsidTr="00FB5879">
        <w:tc>
          <w:tcPr>
            <w:tcW w:w="1564" w:type="dxa"/>
          </w:tcPr>
          <w:p w14:paraId="758DAC7E" w14:textId="31A61C53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42" w:type="dxa"/>
          </w:tcPr>
          <w:p w14:paraId="571F4CAB" w14:textId="652C826D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1542" w:type="dxa"/>
          </w:tcPr>
          <w:p w14:paraId="66CD0F5D" w14:textId="1421BEF5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NT</w:t>
            </w:r>
          </w:p>
        </w:tc>
        <w:tc>
          <w:tcPr>
            <w:tcW w:w="1542" w:type="dxa"/>
          </w:tcPr>
          <w:p w14:paraId="63D35B6B" w14:textId="62084F7A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24.62</w:t>
            </w:r>
          </w:p>
        </w:tc>
        <w:tc>
          <w:tcPr>
            <w:tcW w:w="1413" w:type="dxa"/>
            <w:shd w:val="clear" w:color="auto" w:fill="E7E6E6" w:themeFill="background2"/>
          </w:tcPr>
          <w:p w14:paraId="3E6702A5" w14:textId="189F4E9F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1413" w:type="dxa"/>
          </w:tcPr>
          <w:p w14:paraId="021D4BDE" w14:textId="5700DC86" w:rsidR="00852D36" w:rsidRP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852D36" w14:paraId="01CFD3F6" w14:textId="38F43CBF" w:rsidTr="00FB5879">
        <w:tc>
          <w:tcPr>
            <w:tcW w:w="1564" w:type="dxa"/>
          </w:tcPr>
          <w:p w14:paraId="140F2E11" w14:textId="27D447C4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42" w:type="dxa"/>
          </w:tcPr>
          <w:p w14:paraId="2566F1FB" w14:textId="115D16C0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25.35</w:t>
            </w:r>
          </w:p>
        </w:tc>
        <w:tc>
          <w:tcPr>
            <w:tcW w:w="1542" w:type="dxa"/>
          </w:tcPr>
          <w:p w14:paraId="795DFFAC" w14:textId="664F7E32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24.92</w:t>
            </w:r>
          </w:p>
        </w:tc>
        <w:tc>
          <w:tcPr>
            <w:tcW w:w="1542" w:type="dxa"/>
          </w:tcPr>
          <w:p w14:paraId="2626735B" w14:textId="311E91A0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25.87</w:t>
            </w:r>
          </w:p>
        </w:tc>
        <w:tc>
          <w:tcPr>
            <w:tcW w:w="1413" w:type="dxa"/>
            <w:shd w:val="clear" w:color="auto" w:fill="E7E6E6" w:themeFill="background2"/>
          </w:tcPr>
          <w:p w14:paraId="2C2425EE" w14:textId="70AC293B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25.87</w:t>
            </w:r>
          </w:p>
        </w:tc>
        <w:tc>
          <w:tcPr>
            <w:tcW w:w="1413" w:type="dxa"/>
          </w:tcPr>
          <w:p w14:paraId="0CCB2E9A" w14:textId="1A119462" w:rsidR="00852D36" w:rsidRP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52D36" w14:paraId="1EE3B649" w14:textId="69C791CD" w:rsidTr="00FB5879">
        <w:tc>
          <w:tcPr>
            <w:tcW w:w="1564" w:type="dxa"/>
          </w:tcPr>
          <w:p w14:paraId="1D033632" w14:textId="6819ACF0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42" w:type="dxa"/>
          </w:tcPr>
          <w:p w14:paraId="1F42EDFE" w14:textId="06E86568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24.65</w:t>
            </w:r>
          </w:p>
        </w:tc>
        <w:tc>
          <w:tcPr>
            <w:tcW w:w="1542" w:type="dxa"/>
          </w:tcPr>
          <w:p w14:paraId="65B0DAE0" w14:textId="13E9C59A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24.35</w:t>
            </w:r>
          </w:p>
        </w:tc>
        <w:tc>
          <w:tcPr>
            <w:tcW w:w="1542" w:type="dxa"/>
          </w:tcPr>
          <w:p w14:paraId="4CC9A6A8" w14:textId="41601E07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1413" w:type="dxa"/>
            <w:shd w:val="clear" w:color="auto" w:fill="E7E6E6" w:themeFill="background2"/>
          </w:tcPr>
          <w:p w14:paraId="6F0B485B" w14:textId="26DE8CB4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1413" w:type="dxa"/>
          </w:tcPr>
          <w:p w14:paraId="283146BB" w14:textId="1766E771" w:rsidR="00852D36" w:rsidRP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52D36" w14:paraId="6CBB6972" w14:textId="057344EF" w:rsidTr="00FB5879">
        <w:tc>
          <w:tcPr>
            <w:tcW w:w="1564" w:type="dxa"/>
          </w:tcPr>
          <w:p w14:paraId="20D4BF4D" w14:textId="17204EAD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14:paraId="1CBBA9F7" w14:textId="3016E9DC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25.87</w:t>
            </w:r>
          </w:p>
        </w:tc>
        <w:tc>
          <w:tcPr>
            <w:tcW w:w="1542" w:type="dxa"/>
          </w:tcPr>
          <w:p w14:paraId="66743D06" w14:textId="6F28C7B1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25.35</w:t>
            </w:r>
          </w:p>
        </w:tc>
        <w:tc>
          <w:tcPr>
            <w:tcW w:w="1542" w:type="dxa"/>
          </w:tcPr>
          <w:p w14:paraId="1455F649" w14:textId="7A808359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413" w:type="dxa"/>
            <w:shd w:val="clear" w:color="auto" w:fill="E7E6E6" w:themeFill="background2"/>
          </w:tcPr>
          <w:p w14:paraId="40D5FF99" w14:textId="5B349EB0" w:rsid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25.87</w:t>
            </w:r>
          </w:p>
        </w:tc>
        <w:tc>
          <w:tcPr>
            <w:tcW w:w="1413" w:type="dxa"/>
          </w:tcPr>
          <w:p w14:paraId="322845DD" w14:textId="01153CA6" w:rsidR="00852D36" w:rsidRPr="00852D36" w:rsidRDefault="00852D36" w:rsidP="008817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4958A7E8" w14:textId="77777777" w:rsidR="00852D36" w:rsidRDefault="00852D36" w:rsidP="003F4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AD6043F" w14:textId="4B4405DE" w:rsidR="00E5101E" w:rsidRPr="00874B05" w:rsidRDefault="00E5101E" w:rsidP="00874B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74B05">
        <w:rPr>
          <w:rFonts w:ascii="Calibri" w:hAnsi="Calibri" w:cs="Calibri"/>
          <w:color w:val="000000"/>
        </w:rPr>
        <w:t>D beat B on countback to 3rd Best Throw</w:t>
      </w:r>
    </w:p>
    <w:p w14:paraId="4F6D9AC2" w14:textId="39CDAC30" w:rsidR="00E5101E" w:rsidRPr="00874B05" w:rsidRDefault="00E5101E" w:rsidP="00874B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74B05">
        <w:rPr>
          <w:rFonts w:ascii="Calibri" w:hAnsi="Calibri" w:cs="Calibri"/>
          <w:color w:val="000000"/>
        </w:rPr>
        <w:t>C beats A on countback to 2nd Best Throw</w:t>
      </w:r>
    </w:p>
    <w:sectPr w:rsidR="00E5101E" w:rsidRPr="00874B0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22E6C" w14:textId="77777777" w:rsidR="008B3190" w:rsidRDefault="008B3190" w:rsidP="00E5101E">
      <w:pPr>
        <w:spacing w:after="0" w:line="240" w:lineRule="auto"/>
      </w:pPr>
      <w:r>
        <w:separator/>
      </w:r>
    </w:p>
  </w:endnote>
  <w:endnote w:type="continuationSeparator" w:id="0">
    <w:p w14:paraId="6BEAC1E0" w14:textId="77777777" w:rsidR="008B3190" w:rsidRDefault="008B3190" w:rsidP="00E5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C6C6" w14:textId="2E257ED8" w:rsidR="00E5101E" w:rsidRDefault="00E510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7FF11E" wp14:editId="32EA08C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69945ccac7e3e94fab2deca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7D7908" w14:textId="4BDC30C1" w:rsidR="00E5101E" w:rsidRPr="00E5101E" w:rsidRDefault="00E5101E" w:rsidP="00E5101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5101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FF11E" id="_x0000_t202" coordsize="21600,21600" o:spt="202" path="m,l,21600r21600,l21600,xe">
              <v:stroke joinstyle="miter"/>
              <v:path gradientshapeok="t" o:connecttype="rect"/>
            </v:shapetype>
            <v:shape id="MSIPCM569945ccac7e3e94fab2deca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v4SGIxgDAAA2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4E7D7908" w14:textId="4BDC30C1" w:rsidR="00E5101E" w:rsidRPr="00E5101E" w:rsidRDefault="00E5101E" w:rsidP="00E5101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5101E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89DA" w14:textId="77777777" w:rsidR="008B3190" w:rsidRDefault="008B3190" w:rsidP="00E5101E">
      <w:pPr>
        <w:spacing w:after="0" w:line="240" w:lineRule="auto"/>
      </w:pPr>
      <w:r>
        <w:separator/>
      </w:r>
    </w:p>
  </w:footnote>
  <w:footnote w:type="continuationSeparator" w:id="0">
    <w:p w14:paraId="38FF5040" w14:textId="77777777" w:rsidR="008B3190" w:rsidRDefault="008B3190" w:rsidP="00E5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9C155" w14:textId="562850F7" w:rsidR="00FF269C" w:rsidRDefault="00FF269C" w:rsidP="00FF269C">
    <w:pPr>
      <w:pStyle w:val="Header"/>
      <w:jc w:val="center"/>
    </w:pPr>
    <w:r>
      <w:rPr>
        <w:noProof/>
      </w:rPr>
      <w:drawing>
        <wp:inline distT="0" distB="0" distL="0" distR="0" wp14:anchorId="63B6E58D" wp14:editId="7A91398C">
          <wp:extent cx="746454" cy="74912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51" cy="78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D72"/>
    <w:multiLevelType w:val="hybridMultilevel"/>
    <w:tmpl w:val="6D04B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5DE5"/>
    <w:multiLevelType w:val="hybridMultilevel"/>
    <w:tmpl w:val="44A6E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6F75"/>
    <w:multiLevelType w:val="hybridMultilevel"/>
    <w:tmpl w:val="A48C1998"/>
    <w:lvl w:ilvl="0" w:tplc="0C09000D">
      <w:start w:val="1"/>
      <w:numFmt w:val="bullet"/>
      <w:lvlText w:val=""/>
      <w:lvlJc w:val="left"/>
      <w:pPr>
        <w:ind w:left="40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89928C7"/>
    <w:multiLevelType w:val="hybridMultilevel"/>
    <w:tmpl w:val="1090E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43B6"/>
    <w:multiLevelType w:val="hybridMultilevel"/>
    <w:tmpl w:val="5FC0C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3F50"/>
    <w:multiLevelType w:val="hybridMultilevel"/>
    <w:tmpl w:val="C8D06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E38D4"/>
    <w:multiLevelType w:val="hybridMultilevel"/>
    <w:tmpl w:val="A3CEB94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60B4283"/>
    <w:multiLevelType w:val="hybridMultilevel"/>
    <w:tmpl w:val="C13810B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1E"/>
    <w:rsid w:val="00065B54"/>
    <w:rsid w:val="00083FB6"/>
    <w:rsid w:val="000E4231"/>
    <w:rsid w:val="00152E03"/>
    <w:rsid w:val="001B4189"/>
    <w:rsid w:val="001F5794"/>
    <w:rsid w:val="00217979"/>
    <w:rsid w:val="00224B66"/>
    <w:rsid w:val="00262D19"/>
    <w:rsid w:val="002B6B4C"/>
    <w:rsid w:val="00307C98"/>
    <w:rsid w:val="003411D3"/>
    <w:rsid w:val="003B6042"/>
    <w:rsid w:val="003B6748"/>
    <w:rsid w:val="003D1CE6"/>
    <w:rsid w:val="003F4672"/>
    <w:rsid w:val="00403EA9"/>
    <w:rsid w:val="00452992"/>
    <w:rsid w:val="004554F1"/>
    <w:rsid w:val="004A4002"/>
    <w:rsid w:val="004C3B35"/>
    <w:rsid w:val="00565D32"/>
    <w:rsid w:val="006A1E49"/>
    <w:rsid w:val="006E2A62"/>
    <w:rsid w:val="007551AE"/>
    <w:rsid w:val="0077439C"/>
    <w:rsid w:val="00796E39"/>
    <w:rsid w:val="0082766C"/>
    <w:rsid w:val="0084176C"/>
    <w:rsid w:val="00852D36"/>
    <w:rsid w:val="00874B05"/>
    <w:rsid w:val="00881795"/>
    <w:rsid w:val="00882C1E"/>
    <w:rsid w:val="008B3190"/>
    <w:rsid w:val="008C22A5"/>
    <w:rsid w:val="008E5121"/>
    <w:rsid w:val="009A03F0"/>
    <w:rsid w:val="00B52EFF"/>
    <w:rsid w:val="00B55FA7"/>
    <w:rsid w:val="00B753B4"/>
    <w:rsid w:val="00CB1CBF"/>
    <w:rsid w:val="00CB57A2"/>
    <w:rsid w:val="00CE0902"/>
    <w:rsid w:val="00CE3981"/>
    <w:rsid w:val="00DF797F"/>
    <w:rsid w:val="00E5101E"/>
    <w:rsid w:val="00E95B6B"/>
    <w:rsid w:val="00ED7333"/>
    <w:rsid w:val="00F52B67"/>
    <w:rsid w:val="00FB5879"/>
    <w:rsid w:val="00FE0272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CCB95"/>
  <w15:chartTrackingRefBased/>
  <w15:docId w15:val="{45B0AAC0-9D2E-4DEA-8C5E-4968FC42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0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51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1E"/>
  </w:style>
  <w:style w:type="paragraph" w:styleId="Footer">
    <w:name w:val="footer"/>
    <w:basedOn w:val="Normal"/>
    <w:link w:val="FooterChar"/>
    <w:uiPriority w:val="99"/>
    <w:unhideWhenUsed/>
    <w:rsid w:val="00E51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1E"/>
  </w:style>
  <w:style w:type="table" w:styleId="TableGrid">
    <w:name w:val="Table Grid"/>
    <w:basedOn w:val="TableNormal"/>
    <w:uiPriority w:val="39"/>
    <w:rsid w:val="006E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74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E0902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403EA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Spong</dc:creator>
  <cp:keywords/>
  <dc:description/>
  <cp:lastModifiedBy>Rebecca Spong</cp:lastModifiedBy>
  <cp:revision>47</cp:revision>
  <dcterms:created xsi:type="dcterms:W3CDTF">2019-05-16T01:35:00Z</dcterms:created>
  <dcterms:modified xsi:type="dcterms:W3CDTF">2019-05-16T23:22:00Z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a399c-8c29-4ed0-963a-e1cb22b444eb_Enabled">
    <vt:lpwstr>True</vt:lpwstr>
  </property>
  <property fmtid="{D5CDD505-2E9C-101B-9397-08002B2CF9AE}" pid="3" name="MSIP_Label_99fa399c-8c29-4ed0-963a-e1cb22b444eb_SiteId">
    <vt:lpwstr>a21a716e-fb9a-45c0-b997-e26360b0a3a1</vt:lpwstr>
  </property>
  <property fmtid="{D5CDD505-2E9C-101B-9397-08002B2CF9AE}" pid="4" name="MSIP_Label_99fa399c-8c29-4ed0-963a-e1cb22b444eb_Owner">
    <vt:lpwstr>rebecca.spong@orica.com</vt:lpwstr>
  </property>
  <property fmtid="{D5CDD505-2E9C-101B-9397-08002B2CF9AE}" pid="5" name="MSIP_Label_99fa399c-8c29-4ed0-963a-e1cb22b444eb_SetDate">
    <vt:lpwstr>2019-05-16T01:38:32.5493895Z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Application">
    <vt:lpwstr>Microsoft Azure Information Protection</vt:lpwstr>
  </property>
  <property fmtid="{D5CDD505-2E9C-101B-9397-08002B2CF9AE}" pid="8" name="MSIP_Label_99fa399c-8c29-4ed0-963a-e1cb22b444eb_Extended_MSFT_Method">
    <vt:lpwstr>Manual</vt:lpwstr>
  </property>
  <property fmtid="{D5CDD505-2E9C-101B-9397-08002B2CF9AE}" pid="9" name="Sensitivity">
    <vt:lpwstr>Public</vt:lpwstr>
  </property>
</Properties>
</file>