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387"/>
      </w:tblGrid>
      <w:tr w:rsidR="0022783B" w:rsidRPr="0022783B" w:rsidTr="004C4B20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83B" w:rsidRPr="0022783B" w:rsidRDefault="0022783B" w:rsidP="0022783B">
            <w:pPr>
              <w:keepNext/>
              <w:spacing w:before="240" w:after="0" w:line="240" w:lineRule="auto"/>
              <w:ind w:left="-567"/>
              <w:jc w:val="center"/>
              <w:outlineLvl w:val="0"/>
              <w:rPr>
                <w:rFonts w:ascii="Franklin Gothic Book" w:eastAsia="Times New Roman" w:hAnsi="Franklin Gothic Book" w:cs="Arial"/>
                <w:b/>
                <w:bCs/>
                <w:color w:val="17365D"/>
                <w:kern w:val="32"/>
                <w:sz w:val="24"/>
                <w:szCs w:val="24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Cs/>
                <w:noProof/>
                <w:color w:val="17365D"/>
                <w:kern w:val="32"/>
                <w:sz w:val="20"/>
                <w:szCs w:val="20"/>
                <w:lang w:eastAsia="en-AU"/>
              </w:rPr>
              <w:drawing>
                <wp:inline distT="0" distB="0" distL="0" distR="0">
                  <wp:extent cx="1085850" cy="463550"/>
                  <wp:effectExtent l="0" t="0" r="0" b="0"/>
                  <wp:docPr id="1" name="Picture 1" descr="Pad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22783B" w:rsidRPr="0022783B" w:rsidRDefault="004C4B20" w:rsidP="0022783B">
            <w:pPr>
              <w:keepNext/>
              <w:spacing w:before="240" w:after="0" w:line="240" w:lineRule="auto"/>
              <w:ind w:left="-567"/>
              <w:jc w:val="right"/>
              <w:outlineLvl w:val="0"/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  <w:t>SECRETARY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POSITION OVERVIEW:</w:t>
      </w:r>
    </w:p>
    <w:p w:rsidR="004C4B20" w:rsidRPr="00534864" w:rsidRDefault="004C4B20" w:rsidP="004C4B20">
      <w:pPr>
        <w:pStyle w:val="Heading1"/>
        <w:rPr>
          <w:sz w:val="20"/>
          <w:szCs w:val="20"/>
        </w:rPr>
      </w:pPr>
      <w:r w:rsidRPr="00534864">
        <w:rPr>
          <w:sz w:val="20"/>
          <w:szCs w:val="20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4C4B20" w:rsidRPr="00534864" w:rsidTr="00707532">
        <w:trPr>
          <w:cantSplit/>
          <w:trHeight w:val="31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4C4B20" w:rsidRPr="00534864" w:rsidRDefault="004C4B20" w:rsidP="004C4B20">
            <w:pPr>
              <w:pStyle w:val="BodyTextIndent"/>
              <w:numPr>
                <w:ilvl w:val="0"/>
                <w:numId w:val="10"/>
              </w:numPr>
              <w:tabs>
                <w:tab w:val="clear" w:pos="1003"/>
                <w:tab w:val="num" w:pos="284"/>
              </w:tabs>
              <w:spacing w:line="240" w:lineRule="auto"/>
              <w:ind w:left="284" w:hanging="284"/>
              <w:jc w:val="both"/>
              <w:rPr>
                <w:sz w:val="20"/>
              </w:rPr>
            </w:pPr>
            <w:r w:rsidRPr="00612B86">
              <w:rPr>
                <w:b/>
                <w:sz w:val="20"/>
              </w:rPr>
              <w:t>LEAD:</w:t>
            </w:r>
            <w:r>
              <w:rPr>
                <w:sz w:val="20"/>
              </w:rPr>
              <w:t xml:space="preserve"> Ability to oversee, manage and lead club facilities and strategic planning on behalf of the committee </w:t>
            </w:r>
          </w:p>
        </w:tc>
      </w:tr>
      <w:tr w:rsidR="004C4B20" w:rsidRPr="00534864" w:rsidTr="00707532">
        <w:trPr>
          <w:cantSplit/>
          <w:trHeight w:val="60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4C4B20" w:rsidRPr="00612B86" w:rsidRDefault="004C4B20" w:rsidP="004C4B20">
            <w:pPr>
              <w:pStyle w:val="BodyTextIndent"/>
              <w:numPr>
                <w:ilvl w:val="0"/>
                <w:numId w:val="10"/>
              </w:numPr>
              <w:tabs>
                <w:tab w:val="clear" w:pos="1003"/>
                <w:tab w:val="num" w:pos="284"/>
              </w:tabs>
              <w:spacing w:line="240" w:lineRule="auto"/>
              <w:ind w:left="284" w:hanging="284"/>
              <w:jc w:val="both"/>
              <w:rPr>
                <w:sz w:val="20"/>
              </w:rPr>
            </w:pPr>
            <w:r w:rsidRPr="00646B57">
              <w:rPr>
                <w:b/>
                <w:sz w:val="20"/>
              </w:rPr>
              <w:t>PEOPLE PERSON</w:t>
            </w:r>
            <w:r>
              <w:rPr>
                <w:sz w:val="20"/>
              </w:rPr>
              <w:t xml:space="preserve">: </w:t>
            </w:r>
            <w:r w:rsidRPr="006C175F">
              <w:rPr>
                <w:sz w:val="20"/>
              </w:rPr>
              <w:t xml:space="preserve">High standard of oral communication, interpersonal and </w:t>
            </w:r>
            <w:r>
              <w:rPr>
                <w:sz w:val="20"/>
              </w:rPr>
              <w:t>the desire to lead the operations team</w:t>
            </w:r>
          </w:p>
          <w:p w:rsidR="004C4B20" w:rsidRPr="00612B86" w:rsidRDefault="004C4B20" w:rsidP="004C4B20">
            <w:pPr>
              <w:pStyle w:val="BodyTextIndent"/>
              <w:numPr>
                <w:ilvl w:val="0"/>
                <w:numId w:val="10"/>
              </w:numPr>
              <w:tabs>
                <w:tab w:val="clear" w:pos="1003"/>
                <w:tab w:val="num" w:pos="284"/>
              </w:tabs>
              <w:spacing w:line="240" w:lineRule="auto"/>
              <w:ind w:left="284" w:hanging="284"/>
              <w:jc w:val="both"/>
              <w:rPr>
                <w:sz w:val="20"/>
              </w:rPr>
            </w:pPr>
            <w:r w:rsidRPr="00646B57">
              <w:rPr>
                <w:b/>
                <w:sz w:val="20"/>
              </w:rPr>
              <w:t>ATTENTION TO DETAIL</w:t>
            </w:r>
            <w:r>
              <w:rPr>
                <w:sz w:val="20"/>
              </w:rPr>
              <w:t xml:space="preserve">: </w:t>
            </w:r>
            <w:r w:rsidRPr="006C175F">
              <w:rPr>
                <w:sz w:val="20"/>
              </w:rPr>
              <w:t xml:space="preserve">Experience and understanding of financial </w:t>
            </w:r>
            <w:r>
              <w:rPr>
                <w:sz w:val="20"/>
              </w:rPr>
              <w:t xml:space="preserve">management, reporting and general </w:t>
            </w:r>
            <w:r w:rsidRPr="006C175F">
              <w:rPr>
                <w:sz w:val="20"/>
              </w:rPr>
              <w:t>administration</w:t>
            </w:r>
            <w:r>
              <w:rPr>
                <w:sz w:val="20"/>
              </w:rPr>
              <w:t xml:space="preserve"> required for a club of our size</w:t>
            </w:r>
            <w:r w:rsidRPr="00534864">
              <w:rPr>
                <w:sz w:val="20"/>
              </w:rPr>
              <w:t>.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bottom w:val="single" w:sz="4" w:space="0" w:color="auto"/>
            </w:tcBorders>
          </w:tcPr>
          <w:p w:rsidR="004C4B20" w:rsidRPr="00534864" w:rsidRDefault="004C4B20" w:rsidP="004C4B20">
            <w:pPr>
              <w:pStyle w:val="Heading3"/>
              <w:rPr>
                <w:sz w:val="20"/>
              </w:rPr>
            </w:pPr>
            <w:r w:rsidRPr="00534864">
              <w:rPr>
                <w:sz w:val="20"/>
              </w:rPr>
              <w:t xml:space="preserve">OBJECT OF THE </w:t>
            </w:r>
            <w:r>
              <w:rPr>
                <w:sz w:val="20"/>
              </w:rPr>
              <w:t>SECRETARY:</w:t>
            </w:r>
            <w:r w:rsidRPr="00534864">
              <w:rPr>
                <w:sz w:val="20"/>
              </w:rPr>
              <w:t xml:space="preserve"> IS TO ACHIEVE THE FOLLOWING</w:t>
            </w:r>
            <w:r>
              <w:rPr>
                <w:sz w:val="20"/>
              </w:rPr>
              <w:t>…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0" w:rsidRPr="00534864" w:rsidRDefault="004C4B20" w:rsidP="004C4B20">
            <w:pPr>
              <w:pStyle w:val="BodyTextFirstIndent2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Oversee communication inwards and outwards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0" w:rsidRPr="00534864" w:rsidRDefault="004C4B20" w:rsidP="004C4B20">
            <w:pPr>
              <w:pStyle w:val="BodyTextFirstIndent2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Support the good management and running of the club in accordance with rules and constitution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0" w:rsidRPr="00534864" w:rsidRDefault="004C4B20" w:rsidP="004C4B20">
            <w:pPr>
              <w:pStyle w:val="BodyTextFirstIndent2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Support the committee 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4C4B20" w:rsidRDefault="004C4B20" w:rsidP="00707532">
            <w:pPr>
              <w:pStyle w:val="Heading3"/>
              <w:rPr>
                <w:sz w:val="20"/>
              </w:rPr>
            </w:pPr>
          </w:p>
          <w:p w:rsidR="004C4B20" w:rsidRPr="00534864" w:rsidRDefault="004C4B20" w:rsidP="00707532">
            <w:pPr>
              <w:pStyle w:val="Heading3"/>
              <w:rPr>
                <w:sz w:val="20"/>
              </w:rPr>
            </w:pPr>
            <w:r w:rsidRPr="00534864">
              <w:rPr>
                <w:sz w:val="20"/>
              </w:rPr>
              <w:t>KEY OBJECTIVE</w:t>
            </w:r>
          </w:p>
        </w:tc>
      </w:tr>
      <w:tr w:rsidR="004C4B20" w:rsidRPr="00534864" w:rsidTr="00707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4B20" w:rsidRPr="00534864" w:rsidRDefault="004C4B20" w:rsidP="00707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 communication inwards and outwards</w:t>
            </w:r>
          </w:p>
        </w:tc>
      </w:tr>
    </w:tbl>
    <w:p w:rsidR="004C4B20" w:rsidRDefault="004C4B20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</w:p>
    <w:p w:rsidR="004C4B20" w:rsidRDefault="004C4B20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</w:p>
    <w:p w:rsidR="004C4B20" w:rsidRDefault="004C4B20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4111"/>
        <w:gridCol w:w="3402"/>
        <w:gridCol w:w="2552"/>
      </w:tblGrid>
      <w:tr w:rsidR="0022783B" w:rsidRPr="0022783B" w:rsidTr="004C4B20">
        <w:trPr>
          <w:trHeight w:val="338"/>
        </w:trPr>
        <w:tc>
          <w:tcPr>
            <w:tcW w:w="4111" w:type="dxa"/>
            <w:vAlign w:val="center"/>
          </w:tcPr>
          <w:p w:rsidR="0022783B" w:rsidRPr="0022783B" w:rsidRDefault="004C4B20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Franklin Gothic Book" w:eastAsia="Times New Roman" w:hAnsi="Franklin Gothic Book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>Org</w:t>
            </w:r>
            <w:r w:rsidR="0022783B" w:rsidRPr="0022783B">
              <w:rPr>
                <w:rFonts w:ascii="Franklin Gothic Book" w:eastAsia="Times New Roman" w:hAnsi="Franklin Gothic Book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>anisation Name:</w:t>
            </w:r>
          </w:p>
          <w:p w:rsidR="0022783B" w:rsidRPr="0022783B" w:rsidRDefault="00751A9C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 xml:space="preserve">PENINSULA PADRES BASEBALL CLUB </w:t>
            </w:r>
            <w:r w:rsidR="0022783B" w:rsidRPr="0022783B"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>INCORPORATED</w:t>
            </w:r>
          </w:p>
        </w:tc>
        <w:tc>
          <w:tcPr>
            <w:tcW w:w="3402" w:type="dxa"/>
            <w:vMerge w:val="restart"/>
            <w:shd w:val="clear" w:color="auto" w:fill="FFE599" w:themeFill="accent4" w:themeFillTint="66"/>
            <w:vAlign w:val="bottom"/>
          </w:tcPr>
          <w:p w:rsidR="0022783B" w:rsidRPr="0022783B" w:rsidRDefault="004C4B20" w:rsidP="001D13B0">
            <w:pPr>
              <w:spacing w:after="6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  <w:t>SECRETARY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22783B" w:rsidRPr="0022783B" w:rsidRDefault="0022783B" w:rsidP="0022783B">
            <w:pPr>
              <w:spacing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0"/>
                <w:szCs w:val="20"/>
                <w:lang w:eastAsia="en-AU"/>
              </w:rPr>
            </w:pPr>
          </w:p>
        </w:tc>
      </w:tr>
      <w:tr w:rsidR="0022783B" w:rsidRPr="0022783B" w:rsidTr="004C4B20">
        <w:trPr>
          <w:trHeight w:val="337"/>
        </w:trPr>
        <w:tc>
          <w:tcPr>
            <w:tcW w:w="4111" w:type="dxa"/>
            <w:vAlign w:val="center"/>
          </w:tcPr>
          <w:p w:rsidR="0022783B" w:rsidRPr="0022783B" w:rsidRDefault="0022783B" w:rsidP="0022783B">
            <w:pPr>
              <w:keepNext/>
              <w:spacing w:before="24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8"/>
                <w:szCs w:val="28"/>
                <w:lang w:eastAsia="en-AU"/>
              </w:rPr>
            </w:pPr>
          </w:p>
        </w:tc>
        <w:tc>
          <w:tcPr>
            <w:tcW w:w="3402" w:type="dxa"/>
            <w:vMerge/>
            <w:shd w:val="clear" w:color="auto" w:fill="FFE599" w:themeFill="accent4" w:themeFillTint="66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CURRENT POSITIONS AVAILABLE </w:t>
      </w:r>
    </w:p>
    <w:p w:rsidR="0022783B" w:rsidRPr="0022783B" w:rsidRDefault="0022783B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VICE PRESIDENT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 xml:space="preserve"> year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</w:t>
      </w:r>
    </w:p>
    <w:p w:rsidR="0022783B" w:rsidRPr="0022783B" w:rsidRDefault="001D13B0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SECRETARY- 2 years</w:t>
      </w:r>
    </w:p>
    <w:p w:rsidR="0022783B" w:rsidRPr="0022783B" w:rsidRDefault="0022783B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SPORT (BASEBALL) OPERATIONS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 xml:space="preserve"> year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LEGAL OBLIGATIONS</w:t>
      </w:r>
    </w:p>
    <w:p w:rsidR="0022783B" w:rsidRPr="0022783B" w:rsidRDefault="0022783B" w:rsidP="0022783B">
      <w:pPr>
        <w:autoSpaceDE w:val="0"/>
        <w:autoSpaceDN w:val="0"/>
        <w:adjustRightInd w:val="0"/>
        <w:spacing w:after="0" w:line="240" w:lineRule="auto"/>
        <w:ind w:right="176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Note: Any critical omissions within this section by an applicant will be a deemed by the organisation to be an act of deceit and fraud against ‘The Association’.   Therefore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/>
      </w:tblPr>
      <w:tblGrid>
        <w:gridCol w:w="9464"/>
      </w:tblGrid>
      <w:tr w:rsidR="0022783B" w:rsidRPr="0022783B" w:rsidTr="004D66EF">
        <w:tc>
          <w:tcPr>
            <w:tcW w:w="9464" w:type="dxa"/>
            <w:shd w:val="clear" w:color="auto" w:fill="F2F2F2"/>
          </w:tcPr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rPr>
                <w:rFonts w:ascii="Franklin Gothic Book" w:eastAsia="Times New Roman" w:hAnsi="Franklin Gothic Book" w:cs="Times-Roman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Helvetica-Bold"/>
                <w:b/>
                <w:bCs/>
                <w:color w:val="17365D"/>
                <w:sz w:val="18"/>
                <w:szCs w:val="18"/>
                <w:lang w:eastAsia="en-AU"/>
              </w:rPr>
              <w:t>1) If you have been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convicted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—(1) on indictment; or (2) summarily and sentenced to imprisonment,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u w:val="single"/>
                <w:lang w:eastAsia="en-AU"/>
              </w:rPr>
              <w:t>other than in default of payment of a fine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; or  (3)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(Cwlth) or the law of an external territory or another country, you are a undischarged bankrupt; or (4) have executed a deed of arrangement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(Cwlth), part X or a corresponding law of an external territory or another country and the terms of the deed have not been fully complied with; or creditors have accepted a composition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(Cwlth), part or a corresponding law of an external territory or another country and a final payment has not been made under the composition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your </w:t>
            </w: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rehabilitation period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 in relation to the conviction or bankruptcy has not expired.</w:t>
            </w:r>
          </w:p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jc w:val="both"/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  <w:t>Your application cannot be legally accepted by the Association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  <w:lastRenderedPageBreak/>
        <w:t>If you have not have been convicted then you may continue completing this application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PROCESS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7"/>
        <w:gridCol w:w="7229"/>
      </w:tblGrid>
      <w:tr w:rsidR="0022783B" w:rsidRPr="0022783B" w:rsidTr="004D66EF">
        <w:trPr>
          <w:trHeight w:val="744"/>
        </w:trPr>
        <w:tc>
          <w:tcPr>
            <w:tcW w:w="9606" w:type="dxa"/>
            <w:gridSpan w:val="2"/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ELECTRONIC APPLICATIONS ONLY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:-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(hand written applications will NOT be accepted)</w:t>
            </w:r>
          </w:p>
        </w:tc>
      </w:tr>
      <w:tr w:rsidR="0022783B" w:rsidRPr="0022783B" w:rsidTr="004D66EF">
        <w:trPr>
          <w:trHeight w:val="457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Applications close :-</w:t>
            </w:r>
          </w:p>
        </w:tc>
        <w:tc>
          <w:tcPr>
            <w:tcW w:w="7229" w:type="dxa"/>
            <w:vAlign w:val="center"/>
          </w:tcPr>
          <w:p w:rsidR="0022783B" w:rsidRPr="0022783B" w:rsidRDefault="0022783B" w:rsidP="001D13B0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Tuesday </w:t>
            </w:r>
            <w:r w:rsidR="001D13B0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22nd May, 2018</w:t>
            </w:r>
          </w:p>
        </w:tc>
      </w:tr>
      <w:tr w:rsidR="0022783B" w:rsidRPr="0022783B" w:rsidTr="004D66EF">
        <w:trPr>
          <w:trHeight w:val="544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Form to be completed electronically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and forwarded to :- </w:t>
            </w:r>
            <w:hyperlink r:id="rId8" w:history="1">
              <w:r w:rsidRPr="0022783B">
                <w:rPr>
                  <w:rFonts w:ascii="Franklin Gothic Book" w:eastAsia="Times New Roman" w:hAnsi="Franklin Gothic Book" w:cs="Times New Roman"/>
                  <w:b/>
                  <w:color w:val="0000FF"/>
                  <w:sz w:val="20"/>
                  <w:szCs w:val="20"/>
                  <w:u w:val="single"/>
                  <w:lang w:eastAsia="en-AU"/>
                </w:rPr>
                <w:t>secretary@redcliffepadres.com.au</w:t>
              </w:r>
            </w:hyperlink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 via email.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1985"/>
        <w:gridCol w:w="851"/>
        <w:gridCol w:w="3205"/>
        <w:gridCol w:w="568"/>
        <w:gridCol w:w="3031"/>
      </w:tblGrid>
      <w:tr w:rsidR="0022783B" w:rsidRPr="0022783B" w:rsidTr="004D66EF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73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Contact Details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Ph:</w:t>
            </w:r>
          </w:p>
        </w:tc>
        <w:tc>
          <w:tcPr>
            <w:tcW w:w="3205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Mb:</w:t>
            </w:r>
          </w:p>
        </w:tc>
        <w:tc>
          <w:tcPr>
            <w:tcW w:w="3031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SUPPORT (Must be a current member)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55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MOVED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49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SECONDED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en-AU"/>
        </w:rPr>
      </w:pPr>
    </w:p>
    <w:tbl>
      <w:tblPr>
        <w:tblW w:w="6805" w:type="dxa"/>
        <w:tblInd w:w="-176" w:type="dxa"/>
        <w:tblLayout w:type="fixed"/>
        <w:tblLook w:val="01E0"/>
      </w:tblPr>
      <w:tblGrid>
        <w:gridCol w:w="4253"/>
        <w:gridCol w:w="2552"/>
      </w:tblGrid>
      <w:tr w:rsidR="0022783B" w:rsidRPr="0022783B" w:rsidTr="004D66EF">
        <w:trPr>
          <w:trHeight w:val="381"/>
        </w:trPr>
        <w:tc>
          <w:tcPr>
            <w:tcW w:w="4253" w:type="dxa"/>
            <w:tcBorders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br w:type="page"/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Date application completed and sent</w:t>
            </w:r>
          </w:p>
        </w:tc>
        <w:tc>
          <w:tcPr>
            <w:tcW w:w="25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center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5"/>
      </w:tblGrid>
      <w:tr w:rsidR="0022783B" w:rsidRPr="0022783B" w:rsidTr="004D66EF">
        <w:trPr>
          <w:trHeight w:val="531"/>
        </w:trPr>
        <w:tc>
          <w:tcPr>
            <w:tcW w:w="1985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THE POSITION  </w:t>
            </w:r>
          </w:p>
        </w:tc>
        <w:tc>
          <w:tcPr>
            <w:tcW w:w="7655" w:type="dxa"/>
            <w:shd w:val="clear" w:color="auto" w:fill="F2F2F2"/>
            <w:vAlign w:val="center"/>
          </w:tcPr>
          <w:p w:rsidR="0022783B" w:rsidRPr="0022783B" w:rsidRDefault="004C4B20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  <w:t>SECRETARY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1985"/>
        <w:gridCol w:w="7655"/>
      </w:tblGrid>
      <w:tr w:rsidR="0022783B" w:rsidRPr="0022783B" w:rsidTr="004D66EF">
        <w:trPr>
          <w:trHeight w:val="543"/>
        </w:trPr>
        <w:tc>
          <w:tcPr>
            <w:tcW w:w="1985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tcBorders>
              <w:bottom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MOTIVATIONS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What currently motivates you to apply for this position?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868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before="120" w:after="60" w:line="240" w:lineRule="auto"/>
        <w:ind w:right="43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  <w:t xml:space="preserve">Your Task is to provide members with samples of your SKILLS AND ABILITY TO FILL THE POSITION </w:t>
      </w:r>
      <w:r w:rsidRPr="0022783B">
        <w:rPr>
          <w:rFonts w:ascii="Franklin Gothic Book" w:eastAsia="Times New Roman" w:hAnsi="Franklin Gothic Book" w:cs="Arial"/>
          <w:bCs/>
          <w:color w:val="000000"/>
          <w:kern w:val="28"/>
          <w:sz w:val="20"/>
          <w:szCs w:val="20"/>
          <w:lang w:eastAsia="en-AU"/>
        </w:rPr>
        <w:t>samples can be from either a paid or other voluntary work or experiences.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QUALITY MANAGEMENT  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Your skills and experience in financial management, accountability and process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889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LEADERSHIP SKILLS </w:t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1) Your skills and/or experience in people management, leadership or to motive and bring together people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751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2) Your skills and/or experience in managing difficult situations and/or people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969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CLUB DEVELOPMENT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Your skills and/or experience in relation to managing a sporting club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1304"/>
        </w:trPr>
        <w:tc>
          <w:tcPr>
            <w:tcW w:w="94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WHAT YOU HAVE BEST TO OFFER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lang w:eastAsia="en-AU"/>
        </w:rPr>
        <w:t>In relation to the future development of the club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1513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  <w:p w:rsidR="0022783B" w:rsidRPr="0022783B" w:rsidRDefault="0022783B" w:rsidP="0022783B">
            <w:pPr>
              <w:spacing w:before="120" w:after="6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jc w:val="both"/>
        <w:outlineLvl w:val="3"/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en-AU"/>
        </w:rPr>
      </w:pPr>
    </w:p>
    <w:p w:rsidR="00C61AD4" w:rsidRDefault="00525041"/>
    <w:sectPr w:rsidR="00C61AD4" w:rsidSect="00B9459F">
      <w:footerReference w:type="default" r:id="rId9"/>
      <w:pgSz w:w="11906" w:h="16838"/>
      <w:pgMar w:top="851" w:right="849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32" w:rsidRDefault="00751A9C">
      <w:pPr>
        <w:spacing w:after="0" w:line="240" w:lineRule="auto"/>
      </w:pPr>
      <w:r>
        <w:separator/>
      </w:r>
    </w:p>
  </w:endnote>
  <w:endnote w:type="continuationSeparator" w:id="1">
    <w:p w:rsidR="00A27932" w:rsidRDefault="007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E" w:rsidRPr="00572843" w:rsidRDefault="0022783B" w:rsidP="000F6249">
    <w:pPr>
      <w:pStyle w:val="Footer"/>
      <w:ind w:right="-357"/>
      <w:jc w:val="right"/>
      <w:rPr>
        <w:rFonts w:ascii="Arial Narrow" w:hAnsi="Arial Narrow"/>
      </w:rPr>
    </w:pPr>
    <w:r>
      <w:rPr>
        <w:rFonts w:ascii="Arial Narrow" w:hAnsi="Arial Narrow" w:cs="Arial"/>
        <w:b/>
        <w:bCs/>
        <w:noProof/>
        <w:sz w:val="1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-64135</wp:posOffset>
          </wp:positionV>
          <wp:extent cx="5800725" cy="385445"/>
          <wp:effectExtent l="0" t="0" r="9525" b="0"/>
          <wp:wrapTight wrapText="bothSides">
            <wp:wrapPolygon edited="0">
              <wp:start x="0" y="0"/>
              <wp:lineTo x="0" y="20283"/>
              <wp:lineTo x="21565" y="20283"/>
              <wp:lineTo x="21565" y="0"/>
              <wp:lineTo x="0" y="0"/>
            </wp:wrapPolygon>
          </wp:wrapTight>
          <wp:docPr id="2" name="Picture 2" descr="copy right tagli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right tagli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744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97B">
      <w:rPr>
        <w:rStyle w:val="PageNumber"/>
        <w:rFonts w:ascii="Arial Narrow" w:hAnsi="Arial Narrow" w:cs="Arial"/>
        <w:b/>
        <w:bCs/>
        <w:sz w:val="16"/>
      </w:rPr>
      <w:t>Pg</w:t>
    </w:r>
    <w:r w:rsidR="00AE67BB">
      <w:rPr>
        <w:rStyle w:val="PageNumber"/>
        <w:rFonts w:ascii="Arial Narrow" w:hAnsi="Arial Narrow" w:cs="Arial"/>
        <w:b/>
        <w:bCs/>
        <w:sz w:val="16"/>
      </w:rPr>
      <w:fldChar w:fldCharType="begin"/>
    </w:r>
    <w:r w:rsidR="003D797B">
      <w:rPr>
        <w:rStyle w:val="PageNumber"/>
        <w:rFonts w:ascii="Arial Narrow" w:hAnsi="Arial Narrow" w:cs="Arial"/>
        <w:b/>
        <w:bCs/>
        <w:sz w:val="16"/>
      </w:rPr>
      <w:instrText xml:space="preserve"> PAGE </w:instrText>
    </w:r>
    <w:r w:rsidR="00AE67BB">
      <w:rPr>
        <w:rStyle w:val="PageNumber"/>
        <w:rFonts w:ascii="Arial Narrow" w:hAnsi="Arial Narrow" w:cs="Arial"/>
        <w:b/>
        <w:bCs/>
        <w:sz w:val="16"/>
      </w:rPr>
      <w:fldChar w:fldCharType="separate"/>
    </w:r>
    <w:r w:rsidR="00525041">
      <w:rPr>
        <w:rStyle w:val="PageNumber"/>
        <w:rFonts w:ascii="Arial Narrow" w:hAnsi="Arial Narrow" w:cs="Arial"/>
        <w:b/>
        <w:bCs/>
        <w:noProof/>
        <w:sz w:val="16"/>
      </w:rPr>
      <w:t>1</w:t>
    </w:r>
    <w:r w:rsidR="00AE67BB">
      <w:rPr>
        <w:rStyle w:val="PageNumber"/>
        <w:rFonts w:ascii="Arial Narrow" w:hAnsi="Arial Narrow" w:cs="Arial"/>
        <w:b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32" w:rsidRDefault="00751A9C">
      <w:pPr>
        <w:spacing w:after="0" w:line="240" w:lineRule="auto"/>
      </w:pPr>
      <w:r>
        <w:separator/>
      </w:r>
    </w:p>
  </w:footnote>
  <w:footnote w:type="continuationSeparator" w:id="1">
    <w:p w:rsidR="00A27932" w:rsidRDefault="0075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85"/>
    <w:multiLevelType w:val="hybridMultilevel"/>
    <w:tmpl w:val="3750618E"/>
    <w:lvl w:ilvl="0" w:tplc="FFFFFFFF">
      <w:start w:val="1"/>
      <w:numFmt w:val="bullet"/>
      <w:lvlText w:val="­"/>
      <w:lvlJc w:val="left"/>
      <w:pPr>
        <w:tabs>
          <w:tab w:val="num" w:pos="1420"/>
        </w:tabs>
        <w:ind w:left="1400" w:hanging="340"/>
      </w:pPr>
      <w:rPr>
        <w:rFonts w:ascii="Times New Roman" w:hAnsi="Times New Roman" w:cs="Times New Roman" w:hint="default"/>
        <w:color w:val="003366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0A0C2FEA"/>
    <w:multiLevelType w:val="hybridMultilevel"/>
    <w:tmpl w:val="A94C38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8A4600"/>
    <w:multiLevelType w:val="hybridMultilevel"/>
    <w:tmpl w:val="550C476A"/>
    <w:lvl w:ilvl="0" w:tplc="344489A0">
      <w:start w:val="1"/>
      <w:numFmt w:val="bullet"/>
      <w:lvlText w:val="•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color w:val="000000"/>
        <w:sz w:val="28"/>
      </w:rPr>
    </w:lvl>
    <w:lvl w:ilvl="1" w:tplc="5D18B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21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D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6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8F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6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4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CF8"/>
    <w:multiLevelType w:val="hybridMultilevel"/>
    <w:tmpl w:val="D0B42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6B16"/>
    <w:multiLevelType w:val="hybridMultilevel"/>
    <w:tmpl w:val="E44E4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E6A8D"/>
    <w:multiLevelType w:val="hybridMultilevel"/>
    <w:tmpl w:val="25CC7242"/>
    <w:lvl w:ilvl="0" w:tplc="14C0531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A0831"/>
    <w:multiLevelType w:val="hybridMultilevel"/>
    <w:tmpl w:val="E522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368A"/>
    <w:multiLevelType w:val="hybridMultilevel"/>
    <w:tmpl w:val="F29CF6AC"/>
    <w:lvl w:ilvl="0" w:tplc="0C090001">
      <w:start w:val="1"/>
      <w:numFmt w:val="bullet"/>
      <w:lvlText w:val=""/>
      <w:lvlJc w:val="left"/>
      <w:pPr>
        <w:tabs>
          <w:tab w:val="num" w:pos="1704"/>
        </w:tabs>
        <w:ind w:left="1684" w:hanging="340"/>
      </w:pPr>
      <w:rPr>
        <w:rFonts w:ascii="Symbol" w:hAnsi="Symbol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7C6A3E"/>
    <w:multiLevelType w:val="hybridMultilevel"/>
    <w:tmpl w:val="569ADEC4"/>
    <w:lvl w:ilvl="0" w:tplc="A33A7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90F16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267BF"/>
    <w:multiLevelType w:val="hybridMultilevel"/>
    <w:tmpl w:val="A1C0BD16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83B"/>
    <w:rsid w:val="001D13B0"/>
    <w:rsid w:val="001E3248"/>
    <w:rsid w:val="0022783B"/>
    <w:rsid w:val="003D797B"/>
    <w:rsid w:val="004C4B20"/>
    <w:rsid w:val="00525041"/>
    <w:rsid w:val="006428D1"/>
    <w:rsid w:val="00751A9C"/>
    <w:rsid w:val="008A752F"/>
    <w:rsid w:val="00A27932"/>
    <w:rsid w:val="00AE67BB"/>
    <w:rsid w:val="00F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BB"/>
  </w:style>
  <w:style w:type="paragraph" w:styleId="Heading1">
    <w:name w:val="heading 1"/>
    <w:basedOn w:val="Normal"/>
    <w:next w:val="Normal"/>
    <w:link w:val="Heading1Char"/>
    <w:uiPriority w:val="9"/>
    <w:qFormat/>
    <w:rsid w:val="004C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83B"/>
  </w:style>
  <w:style w:type="paragraph" w:styleId="Footer">
    <w:name w:val="footer"/>
    <w:basedOn w:val="Normal"/>
    <w:link w:val="Foot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3B"/>
  </w:style>
  <w:style w:type="character" w:styleId="PageNumber">
    <w:name w:val="page number"/>
    <w:basedOn w:val="DefaultParagraphFont"/>
    <w:rsid w:val="0022783B"/>
  </w:style>
  <w:style w:type="paragraph" w:styleId="Title">
    <w:name w:val="Title"/>
    <w:basedOn w:val="Normal"/>
    <w:link w:val="TitleChar"/>
    <w:qFormat/>
    <w:rsid w:val="0022783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2783B"/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paragraph" w:styleId="BodyText">
    <w:name w:val="Body Text"/>
    <w:basedOn w:val="Normal"/>
    <w:link w:val="BodyTextChar"/>
    <w:rsid w:val="00FE19B8"/>
    <w:pPr>
      <w:spacing w:before="60" w:after="0" w:line="240" w:lineRule="auto"/>
    </w:pPr>
    <w:rPr>
      <w:rFonts w:ascii="Franklin Gothic Book" w:eastAsia="Batang" w:hAnsi="Franklin Gothic Book" w:cs="Arial"/>
      <w:i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19B8"/>
    <w:rPr>
      <w:rFonts w:ascii="Franklin Gothic Book" w:eastAsia="Batang" w:hAnsi="Franklin Gothic Book" w:cs="Arial"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E19B8"/>
    <w:pPr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19B8"/>
    <w:pPr>
      <w:spacing w:before="0" w:after="160" w:line="259" w:lineRule="auto"/>
      <w:ind w:firstLine="360"/>
    </w:pPr>
    <w:rPr>
      <w:rFonts w:asciiTheme="minorHAnsi" w:eastAsiaTheme="minorEastAsia" w:hAnsiTheme="minorHAnsi" w:cstheme="minorBidi"/>
      <w:iCs w:val="0"/>
      <w:sz w:val="22"/>
      <w:szCs w:val="22"/>
      <w:lang w:eastAsia="zh-TW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19B8"/>
    <w:rPr>
      <w:rFonts w:ascii="Franklin Gothic Book" w:eastAsia="Batang" w:hAnsi="Franklin Gothic Book" w:cs="Arial"/>
      <w:iCs w:val="0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B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B20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C4B2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C4B20"/>
  </w:style>
  <w:style w:type="character" w:customStyle="1" w:styleId="Heading1Char">
    <w:name w:val="Heading 1 Char"/>
    <w:basedOn w:val="DefaultParagraphFont"/>
    <w:link w:val="Heading1"/>
    <w:uiPriority w:val="9"/>
    <w:rsid w:val="004C4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4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edcliffepadre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BEESON, Carolan</dc:creator>
  <cp:lastModifiedBy>Scott</cp:lastModifiedBy>
  <cp:revision>2</cp:revision>
  <dcterms:created xsi:type="dcterms:W3CDTF">2018-05-15T01:55:00Z</dcterms:created>
  <dcterms:modified xsi:type="dcterms:W3CDTF">2018-05-15T01:55:00Z</dcterms:modified>
</cp:coreProperties>
</file>