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13" w:rsidRDefault="00987F13"/>
    <w:p w:rsidR="001E383C" w:rsidRDefault="001E383C"/>
    <w:p w:rsidR="001E383C" w:rsidRDefault="001E383C"/>
    <w:p w:rsidR="001E383C" w:rsidRDefault="001E383C"/>
    <w:tbl>
      <w:tblPr>
        <w:tblpPr w:leftFromText="57" w:rightFromText="57" w:horzAnchor="margin" w:tblpXSpec="right" w:tblpYSpec="top"/>
        <w:tblOverlap w:val="never"/>
        <w:tblW w:w="652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985"/>
        <w:gridCol w:w="1134"/>
        <w:gridCol w:w="1134"/>
        <w:gridCol w:w="1134"/>
        <w:gridCol w:w="1134"/>
      </w:tblGrid>
      <w:tr w:rsidR="001E383C" w:rsidRPr="009311AF" w:rsidTr="0000743F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4A0E830" wp14:editId="7BF8296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-1270</wp:posOffset>
                  </wp:positionV>
                  <wp:extent cx="1085850" cy="1114425"/>
                  <wp:effectExtent l="19050" t="0" r="0" b="0"/>
                  <wp:wrapNone/>
                  <wp:docPr id="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n-US"/>
              </w:rPr>
              <w:t>Archery Victoria</w:t>
            </w:r>
          </w:p>
        </w:tc>
      </w:tr>
      <w:tr w:rsidR="001E383C" w:rsidRPr="009311AF" w:rsidTr="0000743F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Title: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Policy and Procedures Manual</w:t>
            </w:r>
          </w:p>
        </w:tc>
      </w:tr>
      <w:tr w:rsidR="001E383C" w:rsidRPr="009311AF" w:rsidTr="0000743F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Subject: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Event Registration Checklist</w:t>
            </w:r>
          </w:p>
        </w:tc>
      </w:tr>
      <w:tr w:rsidR="001E383C" w:rsidRPr="009311AF" w:rsidTr="0000743F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Author: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Archery Victoria Board</w:t>
            </w:r>
          </w:p>
        </w:tc>
      </w:tr>
      <w:tr w:rsidR="001E383C" w:rsidRPr="009311AF" w:rsidTr="0000743F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Approved: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</w:rPr>
            <w:id w:val="413390735"/>
            <w:placeholder>
              <w:docPart w:val="E59DBF56F624495EADDE68D214020C34"/>
            </w:placeholder>
            <w:date w:fullDate="2017-06-20T00:00:00Z"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:rsidR="001E383C" w:rsidRPr="009311AF" w:rsidRDefault="001E383C" w:rsidP="0000743F">
                <w:pPr>
                  <w:contextualSpacing/>
                  <w:mirrorIndents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  <w:t>20-Jun-17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Replaces: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</w:rPr>
            <w:id w:val="413390737"/>
            <w:placeholder>
              <w:docPart w:val="7000DB55E22F44C3A781BE1EB2F9DE82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noWrap/>
                <w:vAlign w:val="center"/>
              </w:tcPr>
              <w:p w:rsidR="001E383C" w:rsidRPr="009311AF" w:rsidRDefault="001E383C" w:rsidP="001E383C">
                <w:pPr>
                  <w:contextualSpacing/>
                  <w:mirrorIndents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  <w:t>New</w:t>
                </w:r>
              </w:p>
            </w:tc>
          </w:sdtContent>
        </w:sdt>
      </w:tr>
      <w:tr w:rsidR="001E383C" w:rsidRPr="009311AF" w:rsidTr="0000743F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Number: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0633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6254F8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254F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Pages: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:rsidR="001E383C" w:rsidRPr="001E383C" w:rsidRDefault="000E3DC6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E3D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</w:tbl>
    <w:p w:rsidR="001E383C" w:rsidRDefault="001E383C"/>
    <w:p w:rsidR="001E383C" w:rsidRDefault="001E383C"/>
    <w:p w:rsidR="001E383C" w:rsidRDefault="001E383C"/>
    <w:p w:rsidR="001E383C" w:rsidRPr="00B42359" w:rsidRDefault="001E383C" w:rsidP="001E383C">
      <w:pPr>
        <w:pStyle w:val="Heading1"/>
        <w:kinsoku w:val="0"/>
        <w:overflowPunct w:val="0"/>
        <w:ind w:left="0" w:firstLine="0"/>
        <w:contextualSpacing/>
        <w:mirrorIndents/>
        <w:rPr>
          <w:rFonts w:asciiTheme="minorHAnsi" w:hAnsiTheme="minorHAnsi"/>
          <w:b w:val="0"/>
          <w:bCs w:val="0"/>
          <w:color w:val="000000"/>
        </w:rPr>
      </w:pPr>
      <w:r w:rsidRPr="00B42359">
        <w:rPr>
          <w:rFonts w:asciiTheme="minorHAnsi" w:hAnsiTheme="minorHAnsi"/>
          <w:color w:val="001F5F"/>
        </w:rPr>
        <w:t>0</w:t>
      </w:r>
      <w:r>
        <w:rPr>
          <w:rFonts w:asciiTheme="minorHAnsi" w:hAnsiTheme="minorHAnsi"/>
          <w:color w:val="001F5F"/>
        </w:rPr>
        <w:t>633</w:t>
      </w:r>
      <w:r w:rsidRPr="00B42359">
        <w:rPr>
          <w:rFonts w:asciiTheme="minorHAnsi" w:hAnsiTheme="minorHAnsi"/>
          <w:color w:val="001F5F"/>
        </w:rPr>
        <w:t>.</w:t>
      </w:r>
      <w:r w:rsidRPr="00B42359">
        <w:rPr>
          <w:rFonts w:asciiTheme="minorHAnsi" w:hAnsiTheme="minorHAnsi"/>
          <w:color w:val="001F5F"/>
        </w:rPr>
        <w:tab/>
      </w:r>
      <w:r w:rsidRPr="00B42359">
        <w:rPr>
          <w:rFonts w:asciiTheme="minorHAnsi" w:hAnsiTheme="minorHAnsi"/>
          <w:color w:val="001F5F"/>
        </w:rPr>
        <w:tab/>
      </w:r>
      <w:r>
        <w:rPr>
          <w:rFonts w:asciiTheme="minorHAnsi" w:hAnsiTheme="minorHAnsi"/>
          <w:color w:val="001F5F"/>
        </w:rPr>
        <w:t>Event Registration Checklist</w:t>
      </w:r>
    </w:p>
    <w:p w:rsidR="001E383C" w:rsidRPr="00B42359" w:rsidRDefault="001E383C" w:rsidP="001E383C">
      <w:pPr>
        <w:pStyle w:val="BodyText"/>
        <w:kinsoku w:val="0"/>
        <w:overflowPunct w:val="0"/>
        <w:ind w:left="0" w:firstLine="0"/>
        <w:contextualSpacing/>
        <w:mirrorIndents/>
        <w:rPr>
          <w:rFonts w:asciiTheme="minorHAnsi" w:hAnsiTheme="minorHAnsi"/>
          <w:b/>
          <w:bCs/>
        </w:rPr>
      </w:pPr>
    </w:p>
    <w:p w:rsidR="001E383C" w:rsidRPr="00B42359" w:rsidRDefault="001E383C" w:rsidP="001E383C">
      <w:pPr>
        <w:pStyle w:val="BodyText"/>
        <w:pBdr>
          <w:bottom w:val="single" w:sz="6" w:space="1" w:color="auto"/>
        </w:pBdr>
        <w:kinsoku w:val="0"/>
        <w:overflowPunct w:val="0"/>
        <w:ind w:left="0" w:firstLine="0"/>
        <w:contextualSpacing/>
        <w:mirrorIndents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1.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Checklist Background</w:t>
      </w:r>
    </w:p>
    <w:p w:rsidR="001E383C" w:rsidRDefault="001E383C"/>
    <w:p w:rsidR="001E383C" w:rsidRPr="000E3DC6" w:rsidRDefault="001E383C" w:rsidP="000E3DC6">
      <w:pPr>
        <w:jc w:val="both"/>
        <w:rPr>
          <w:rFonts w:asciiTheme="minorHAnsi" w:hAnsiTheme="minorHAnsi"/>
        </w:rPr>
      </w:pPr>
      <w:r w:rsidRPr="000E3DC6">
        <w:rPr>
          <w:rFonts w:asciiTheme="minorHAnsi" w:hAnsiTheme="minorHAnsi"/>
        </w:rPr>
        <w:t xml:space="preserve">This checklist is provided to assist </w:t>
      </w:r>
      <w:r w:rsidR="000E3DC6">
        <w:rPr>
          <w:rFonts w:asciiTheme="minorHAnsi" w:hAnsiTheme="minorHAnsi"/>
        </w:rPr>
        <w:t>clubs</w:t>
      </w:r>
      <w:r w:rsidRPr="000E3DC6">
        <w:rPr>
          <w:rFonts w:asciiTheme="minorHAnsi" w:hAnsiTheme="minorHAnsi"/>
        </w:rPr>
        <w:t xml:space="preserve"> organising a Tournament or a Qualifying and Ranking Event (QRE).   The checklist does not include any internal club procedures which may </w:t>
      </w:r>
      <w:r w:rsidR="000E3DC6">
        <w:rPr>
          <w:rFonts w:asciiTheme="minorHAnsi" w:hAnsiTheme="minorHAnsi"/>
        </w:rPr>
        <w:t>be</w:t>
      </w:r>
      <w:r w:rsidRPr="000E3DC6">
        <w:rPr>
          <w:rFonts w:asciiTheme="minorHAnsi" w:hAnsiTheme="minorHAnsi"/>
        </w:rPr>
        <w:t xml:space="preserve"> been in place </w:t>
      </w:r>
      <w:r w:rsidR="000E3DC6">
        <w:rPr>
          <w:rFonts w:asciiTheme="minorHAnsi" w:hAnsiTheme="minorHAnsi"/>
        </w:rPr>
        <w:t xml:space="preserve">within your </w:t>
      </w:r>
      <w:r w:rsidRPr="000E3DC6">
        <w:rPr>
          <w:rFonts w:asciiTheme="minorHAnsi" w:hAnsiTheme="minorHAnsi"/>
        </w:rPr>
        <w:t>individual club.</w:t>
      </w:r>
      <w:r w:rsidR="000E3DC6">
        <w:rPr>
          <w:rFonts w:asciiTheme="minorHAnsi" w:hAnsiTheme="minorHAnsi"/>
        </w:rPr>
        <w:t xml:space="preserve">  Event organisers should check with their club committee for any additional requirements.</w:t>
      </w:r>
    </w:p>
    <w:p w:rsidR="001E383C" w:rsidRDefault="001E383C"/>
    <w:p w:rsidR="001E383C" w:rsidRPr="00B42359" w:rsidRDefault="001E383C" w:rsidP="001E383C">
      <w:pPr>
        <w:pStyle w:val="BodyText"/>
        <w:pBdr>
          <w:bottom w:val="single" w:sz="6" w:space="1" w:color="auto"/>
        </w:pBdr>
        <w:kinsoku w:val="0"/>
        <w:overflowPunct w:val="0"/>
        <w:ind w:left="0" w:firstLine="0"/>
        <w:contextualSpacing/>
        <w:mirrorIndents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Tournament Checklist</w:t>
      </w:r>
    </w:p>
    <w:p w:rsidR="001E383C" w:rsidRDefault="001E383C" w:rsidP="001E383C"/>
    <w:p w:rsidR="001E383C" w:rsidRDefault="001E383C" w:rsidP="001E383C">
      <w:pPr>
        <w:rPr>
          <w:rFonts w:asciiTheme="minorHAnsi" w:hAnsiTheme="minorHAnsi" w:cs="Arial"/>
          <w:b/>
          <w:i/>
          <w:lang w:val="en"/>
        </w:rPr>
      </w:pPr>
      <w:r w:rsidRPr="00DC09F1">
        <w:rPr>
          <w:rFonts w:asciiTheme="minorHAnsi" w:hAnsiTheme="minorHAnsi" w:cs="Arial"/>
          <w:b/>
          <w:i/>
          <w:lang w:val="en"/>
        </w:rPr>
        <w:t>** Pre Event **</w:t>
      </w:r>
    </w:p>
    <w:p w:rsidR="000E3DC6" w:rsidRPr="00DC09F1" w:rsidRDefault="000E3DC6" w:rsidP="001E383C">
      <w:pPr>
        <w:rPr>
          <w:rFonts w:asciiTheme="minorHAnsi" w:hAnsiTheme="minorHAnsi" w:cs="Arial"/>
          <w:b/>
          <w:i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1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If the event is not on the AV Calendar check the W</w:t>
      </w:r>
      <w:r>
        <w:rPr>
          <w:rFonts w:asciiTheme="minorHAnsi" w:hAnsiTheme="minorHAnsi" w:cs="Arial"/>
          <w:lang w:val="en"/>
        </w:rPr>
        <w:t>orld Archery (WA)</w:t>
      </w:r>
      <w:r w:rsidRPr="00DC09F1">
        <w:rPr>
          <w:rFonts w:asciiTheme="minorHAnsi" w:hAnsiTheme="minorHAnsi" w:cs="Arial"/>
          <w:lang w:val="en"/>
        </w:rPr>
        <w:t>/ A</w:t>
      </w:r>
      <w:r>
        <w:rPr>
          <w:rFonts w:asciiTheme="minorHAnsi" w:hAnsiTheme="minorHAnsi" w:cs="Arial"/>
          <w:lang w:val="en"/>
        </w:rPr>
        <w:t>rchery Australia (A</w:t>
      </w:r>
      <w:r w:rsidRPr="00DC09F1">
        <w:rPr>
          <w:rFonts w:asciiTheme="minorHAnsi" w:hAnsiTheme="minorHAnsi" w:cs="Arial"/>
          <w:lang w:val="en"/>
        </w:rPr>
        <w:t>A</w:t>
      </w:r>
      <w:r>
        <w:rPr>
          <w:rFonts w:asciiTheme="minorHAnsi" w:hAnsiTheme="minorHAnsi" w:cs="Arial"/>
          <w:lang w:val="en"/>
        </w:rPr>
        <w:t>)/</w:t>
      </w:r>
      <w:r w:rsidRPr="00DC09F1">
        <w:rPr>
          <w:rFonts w:asciiTheme="minorHAnsi" w:hAnsiTheme="minorHAnsi" w:cs="Arial"/>
          <w:lang w:val="en"/>
        </w:rPr>
        <w:t>A</w:t>
      </w:r>
      <w:r>
        <w:rPr>
          <w:rFonts w:asciiTheme="minorHAnsi" w:hAnsiTheme="minorHAnsi" w:cs="Arial"/>
          <w:lang w:val="en"/>
        </w:rPr>
        <w:t>rchery Victoria (AV)</w:t>
      </w:r>
      <w:r w:rsidRPr="00DC09F1">
        <w:rPr>
          <w:rFonts w:asciiTheme="minorHAnsi" w:hAnsiTheme="minorHAnsi" w:cs="Arial"/>
          <w:lang w:val="en"/>
        </w:rPr>
        <w:t xml:space="preserve"> Calendars for vacancies before selecting the date</w:t>
      </w:r>
      <w:r>
        <w:rPr>
          <w:rFonts w:asciiTheme="minorHAnsi" w:hAnsiTheme="minorHAnsi" w:cs="Arial"/>
          <w:lang w:val="en"/>
        </w:rPr>
        <w:t xml:space="preserve"> of your event.   Clashes with other events should be avoided or </w:t>
      </w:r>
      <w:proofErr w:type="spellStart"/>
      <w:r>
        <w:rPr>
          <w:rFonts w:asciiTheme="minorHAnsi" w:hAnsiTheme="minorHAnsi" w:cs="Arial"/>
          <w:lang w:val="en"/>
        </w:rPr>
        <w:t>minimised</w:t>
      </w:r>
      <w:proofErr w:type="spellEnd"/>
      <w:r>
        <w:rPr>
          <w:rFonts w:asciiTheme="minorHAnsi" w:hAnsiTheme="minorHAnsi" w:cs="Arial"/>
          <w:lang w:val="en"/>
        </w:rPr>
        <w:t>.</w:t>
      </w:r>
    </w:p>
    <w:p w:rsidR="001E383C" w:rsidRPr="001E383C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2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Register </w:t>
      </w:r>
      <w:r>
        <w:rPr>
          <w:rFonts w:asciiTheme="minorHAnsi" w:hAnsiTheme="minorHAnsi" w:cs="Arial"/>
          <w:lang w:val="en"/>
        </w:rPr>
        <w:t xml:space="preserve">your </w:t>
      </w:r>
      <w:r w:rsidRPr="00DC09F1">
        <w:rPr>
          <w:rFonts w:asciiTheme="minorHAnsi" w:hAnsiTheme="minorHAnsi" w:cs="Arial"/>
          <w:lang w:val="en"/>
        </w:rPr>
        <w:t>event with WA / AA (if required)</w:t>
      </w:r>
      <w:r>
        <w:rPr>
          <w:rFonts w:asciiTheme="minorHAnsi" w:hAnsiTheme="minorHAnsi" w:cs="Arial"/>
          <w:lang w:val="en"/>
        </w:rPr>
        <w:t>.  Details of registration of WA/AA events can be found on the AA website.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3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Receive acceptance email from AA Calendar </w:t>
      </w:r>
      <w:proofErr w:type="spellStart"/>
      <w:r w:rsidRPr="00DC09F1">
        <w:rPr>
          <w:rFonts w:asciiTheme="minorHAnsi" w:hAnsiTheme="minorHAnsi" w:cs="Arial"/>
          <w:lang w:val="en"/>
        </w:rPr>
        <w:t>Organiser</w:t>
      </w:r>
      <w:proofErr w:type="spellEnd"/>
      <w:r>
        <w:rPr>
          <w:rFonts w:asciiTheme="minorHAnsi" w:hAnsiTheme="minorHAnsi" w:cs="Arial"/>
          <w:lang w:val="en"/>
        </w:rPr>
        <w:t>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4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Confirm event posting on AA Calendar</w:t>
      </w:r>
      <w:r>
        <w:rPr>
          <w:rFonts w:asciiTheme="minorHAnsi" w:hAnsiTheme="minorHAnsi" w:cs="Arial"/>
          <w:lang w:val="en"/>
        </w:rPr>
        <w:t>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5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Prepare flyer &amp; information email for </w:t>
      </w:r>
      <w:proofErr w:type="spellStart"/>
      <w:r w:rsidRPr="00DC09F1">
        <w:rPr>
          <w:rFonts w:asciiTheme="minorHAnsi" w:hAnsiTheme="minorHAnsi" w:cs="Arial"/>
          <w:lang w:val="en"/>
        </w:rPr>
        <w:t>publicising</w:t>
      </w:r>
      <w:proofErr w:type="spellEnd"/>
      <w:r w:rsidRPr="00DC09F1">
        <w:rPr>
          <w:rFonts w:asciiTheme="minorHAnsi" w:hAnsiTheme="minorHAnsi" w:cs="Arial"/>
          <w:lang w:val="en"/>
        </w:rPr>
        <w:t xml:space="preserve"> event</w:t>
      </w:r>
      <w:r>
        <w:rPr>
          <w:rFonts w:asciiTheme="minorHAnsi" w:hAnsiTheme="minorHAnsi" w:cs="Arial"/>
          <w:lang w:val="en"/>
        </w:rPr>
        <w:t>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6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Submit flyer &amp; information </w:t>
      </w:r>
      <w:r>
        <w:rPr>
          <w:rFonts w:asciiTheme="minorHAnsi" w:hAnsiTheme="minorHAnsi" w:cs="Arial"/>
          <w:lang w:val="en"/>
        </w:rPr>
        <w:t xml:space="preserve">email to </w:t>
      </w:r>
      <w:hyperlink r:id="rId6" w:history="1">
        <w:r w:rsidRPr="00DC241A">
          <w:rPr>
            <w:rStyle w:val="Hyperlink"/>
            <w:rFonts w:asciiTheme="minorHAnsi" w:hAnsiTheme="minorHAnsi" w:cs="Arial"/>
            <w:lang w:val="en"/>
          </w:rPr>
          <w:t>eventreg@archeryvic.org.au</w:t>
        </w:r>
      </w:hyperlink>
      <w:r>
        <w:rPr>
          <w:rFonts w:asciiTheme="minorHAnsi" w:hAnsiTheme="minorHAnsi" w:cs="Arial"/>
          <w:lang w:val="en"/>
        </w:rPr>
        <w:t xml:space="preserve"> .  AV will advise any issues with the information and negotiate any changes needed.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7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Check AV website Events page for inclusion to AV Calendar</w:t>
      </w:r>
      <w:r>
        <w:rPr>
          <w:rFonts w:asciiTheme="minorHAnsi" w:hAnsiTheme="minorHAnsi" w:cs="Arial"/>
          <w:lang w:val="en"/>
        </w:rPr>
        <w:t>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8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Check AV Facebook page </w:t>
      </w:r>
      <w:r w:rsidR="009A3582">
        <w:rPr>
          <w:rFonts w:asciiTheme="minorHAnsi" w:hAnsiTheme="minorHAnsi" w:cs="Arial"/>
          <w:lang w:val="en"/>
        </w:rPr>
        <w:t>to insure information has been</w:t>
      </w:r>
      <w:r w:rsidRPr="00DC09F1">
        <w:rPr>
          <w:rFonts w:asciiTheme="minorHAnsi" w:hAnsiTheme="minorHAnsi" w:cs="Arial"/>
          <w:lang w:val="en"/>
        </w:rPr>
        <w:t xml:space="preserve"> posted</w:t>
      </w:r>
      <w:r>
        <w:rPr>
          <w:rFonts w:asciiTheme="minorHAnsi" w:hAnsiTheme="minorHAnsi" w:cs="Arial"/>
          <w:lang w:val="en"/>
        </w:rPr>
        <w:t>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9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Commence advertising event as desired</w:t>
      </w:r>
      <w:r>
        <w:rPr>
          <w:rFonts w:asciiTheme="minorHAnsi" w:hAnsiTheme="minorHAnsi" w:cs="Arial"/>
          <w:lang w:val="en"/>
        </w:rPr>
        <w:t>.</w:t>
      </w:r>
    </w:p>
    <w:p w:rsidR="001E383C" w:rsidRPr="000E3DC6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b/>
          <w:i/>
          <w:lang w:val="en"/>
        </w:rPr>
      </w:pPr>
      <w:r w:rsidRPr="00DC09F1">
        <w:rPr>
          <w:rFonts w:asciiTheme="minorHAnsi" w:hAnsiTheme="minorHAnsi" w:cs="Arial"/>
          <w:b/>
          <w:i/>
          <w:lang w:val="en"/>
        </w:rPr>
        <w:t>** Post Event **</w:t>
      </w:r>
    </w:p>
    <w:p w:rsidR="001E383C" w:rsidRDefault="001E383C" w:rsidP="000E3DC6">
      <w:pPr>
        <w:jc w:val="both"/>
        <w:rPr>
          <w:rFonts w:asciiTheme="minorHAnsi" w:hAnsiTheme="minorHAnsi" w:cs="Arial"/>
          <w:b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1E383C">
        <w:rPr>
          <w:rFonts w:asciiTheme="minorHAnsi" w:hAnsiTheme="minorHAnsi" w:cs="Arial"/>
          <w:lang w:val="en"/>
        </w:rPr>
        <w:t>1.</w:t>
      </w:r>
      <w:r w:rsidRPr="001E383C">
        <w:rPr>
          <w:rFonts w:asciiTheme="minorHAnsi" w:hAnsiTheme="minorHAnsi" w:cs="Arial"/>
          <w:lang w:val="en"/>
        </w:rPr>
        <w:tab/>
      </w:r>
      <w:r>
        <w:rPr>
          <w:rFonts w:asciiTheme="minorHAnsi" w:hAnsiTheme="minorHAnsi" w:cs="Arial"/>
          <w:lang w:val="en"/>
        </w:rPr>
        <w:t xml:space="preserve">Scores in Archers Diary are to be confirmed against the paper scores by the host club and hard copies retained.   </w:t>
      </w:r>
      <w:r w:rsidR="000E3DC6">
        <w:rPr>
          <w:rFonts w:asciiTheme="minorHAnsi" w:hAnsiTheme="minorHAnsi" w:cs="Arial"/>
          <w:lang w:val="en"/>
        </w:rPr>
        <w:t>As per clarification from AA, t</w:t>
      </w:r>
      <w:r>
        <w:rPr>
          <w:rFonts w:asciiTheme="minorHAnsi" w:hAnsiTheme="minorHAnsi" w:cs="Arial"/>
          <w:lang w:val="en"/>
        </w:rPr>
        <w:t>ournament scorecards are not required to be sent</w:t>
      </w:r>
      <w:r w:rsidR="009A3582">
        <w:rPr>
          <w:rFonts w:asciiTheme="minorHAnsi" w:hAnsiTheme="minorHAnsi" w:cs="Arial"/>
          <w:lang w:val="en"/>
        </w:rPr>
        <w:t xml:space="preserve"> for verification to the State Ranking List Submitter (RLS)</w:t>
      </w:r>
      <w:bookmarkStart w:id="0" w:name="_GoBack"/>
      <w:bookmarkEnd w:id="0"/>
      <w:r>
        <w:rPr>
          <w:rFonts w:asciiTheme="minorHAnsi" w:hAnsiTheme="minorHAnsi" w:cs="Arial"/>
          <w:lang w:val="en"/>
        </w:rPr>
        <w:t>.</w:t>
      </w:r>
    </w:p>
    <w:p w:rsidR="001E383C" w:rsidRDefault="001E383C" w:rsidP="001E383C">
      <w:pPr>
        <w:rPr>
          <w:rFonts w:asciiTheme="minorHAnsi" w:hAnsiTheme="minorHAnsi" w:cs="Arial"/>
          <w:lang w:val="en"/>
        </w:rPr>
      </w:pPr>
    </w:p>
    <w:p w:rsidR="000E3DC6" w:rsidRDefault="001E383C" w:rsidP="009A3582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2.</w:t>
      </w:r>
      <w:r>
        <w:rPr>
          <w:rFonts w:asciiTheme="minorHAnsi" w:hAnsiTheme="minorHAnsi" w:cs="Arial"/>
          <w:lang w:val="en"/>
        </w:rPr>
        <w:tab/>
        <w:t xml:space="preserve">For Records or Claims you must submit </w:t>
      </w:r>
      <w:r w:rsidR="009A3582">
        <w:rPr>
          <w:rFonts w:asciiTheme="minorHAnsi" w:hAnsiTheme="minorHAnsi" w:cs="Arial"/>
          <w:lang w:val="en"/>
        </w:rPr>
        <w:t xml:space="preserve">paper </w:t>
      </w:r>
      <w:r>
        <w:rPr>
          <w:rFonts w:asciiTheme="minorHAnsi" w:hAnsiTheme="minorHAnsi" w:cs="Arial"/>
          <w:lang w:val="en"/>
        </w:rPr>
        <w:t xml:space="preserve">scorecards to the AV </w:t>
      </w:r>
      <w:r w:rsidR="009A3582">
        <w:rPr>
          <w:rFonts w:asciiTheme="minorHAnsi" w:hAnsiTheme="minorHAnsi" w:cs="Arial"/>
          <w:lang w:val="en"/>
        </w:rPr>
        <w:t xml:space="preserve">State </w:t>
      </w:r>
      <w:r>
        <w:rPr>
          <w:rFonts w:asciiTheme="minorHAnsi" w:hAnsiTheme="minorHAnsi" w:cs="Arial"/>
          <w:lang w:val="en"/>
        </w:rPr>
        <w:t xml:space="preserve">Recorder </w:t>
      </w:r>
      <w:proofErr w:type="gramStart"/>
      <w:r>
        <w:rPr>
          <w:rFonts w:asciiTheme="minorHAnsi" w:hAnsiTheme="minorHAnsi" w:cs="Arial"/>
          <w:lang w:val="en"/>
        </w:rPr>
        <w:t>asap</w:t>
      </w:r>
      <w:proofErr w:type="gramEnd"/>
      <w:r>
        <w:rPr>
          <w:rFonts w:asciiTheme="minorHAnsi" w:hAnsiTheme="minorHAnsi" w:cs="Arial"/>
          <w:lang w:val="en"/>
        </w:rPr>
        <w:t xml:space="preserve"> and within 7 days of completion of the event.</w:t>
      </w:r>
      <w:r w:rsidRPr="00DC09F1">
        <w:rPr>
          <w:rFonts w:asciiTheme="minorHAnsi" w:hAnsiTheme="minorHAnsi" w:cs="Arial"/>
          <w:lang w:val="en"/>
        </w:rPr>
        <w:br w:type="page"/>
      </w:r>
    </w:p>
    <w:p w:rsidR="000E3DC6" w:rsidRPr="00B42359" w:rsidRDefault="000E3DC6" w:rsidP="000E3DC6">
      <w:pPr>
        <w:pStyle w:val="BodyText"/>
        <w:pBdr>
          <w:bottom w:val="single" w:sz="6" w:space="1" w:color="auto"/>
        </w:pBdr>
        <w:kinsoku w:val="0"/>
        <w:overflowPunct w:val="0"/>
        <w:ind w:left="0" w:firstLine="0"/>
        <w:contextualSpacing/>
        <w:mirrorIndents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3</w:t>
      </w:r>
      <w:r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Qualifying and Ranking Event</w:t>
      </w:r>
      <w:r>
        <w:rPr>
          <w:rFonts w:asciiTheme="minorHAnsi" w:hAnsiTheme="minorHAnsi"/>
          <w:b/>
          <w:bCs/>
        </w:rPr>
        <w:t xml:space="preserve"> Checklist</w:t>
      </w:r>
    </w:p>
    <w:p w:rsidR="000E3DC6" w:rsidRDefault="000E3DC6" w:rsidP="000E3DC6"/>
    <w:p w:rsidR="001E383C" w:rsidRDefault="001E383C" w:rsidP="001E383C">
      <w:pPr>
        <w:rPr>
          <w:rFonts w:asciiTheme="minorHAnsi" w:hAnsiTheme="minorHAnsi" w:cs="Arial"/>
          <w:b/>
          <w:i/>
          <w:lang w:val="en"/>
        </w:rPr>
      </w:pPr>
      <w:r w:rsidRPr="00DC09F1">
        <w:rPr>
          <w:rFonts w:asciiTheme="minorHAnsi" w:hAnsiTheme="minorHAnsi" w:cs="Arial"/>
          <w:b/>
          <w:i/>
          <w:lang w:val="en"/>
        </w:rPr>
        <w:t>** Pre Event **</w:t>
      </w:r>
    </w:p>
    <w:p w:rsidR="000E3DC6" w:rsidRPr="00DC09F1" w:rsidRDefault="000E3DC6" w:rsidP="001E383C">
      <w:pPr>
        <w:rPr>
          <w:rFonts w:asciiTheme="minorHAnsi" w:hAnsiTheme="minorHAnsi" w:cs="Arial"/>
          <w:b/>
          <w:i/>
          <w:lang w:val="en"/>
        </w:rPr>
      </w:pPr>
    </w:p>
    <w:p w:rsidR="000E3DC6" w:rsidRDefault="000E3DC6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1</w:t>
      </w:r>
      <w:r>
        <w:rPr>
          <w:rFonts w:asciiTheme="minorHAnsi" w:hAnsiTheme="minorHAnsi" w:cs="Arial"/>
          <w:lang w:val="en"/>
        </w:rPr>
        <w:tab/>
      </w:r>
      <w:r w:rsidR="001E383C" w:rsidRPr="00DC09F1">
        <w:rPr>
          <w:rFonts w:asciiTheme="minorHAnsi" w:hAnsiTheme="minorHAnsi" w:cs="Arial"/>
          <w:lang w:val="en"/>
        </w:rPr>
        <w:t>Before selecting a date, check WA / AA / AV Calendars for vacancies / overlapping events</w:t>
      </w:r>
      <w:r>
        <w:rPr>
          <w:rFonts w:asciiTheme="minorHAnsi" w:hAnsiTheme="minorHAnsi" w:cs="Arial"/>
          <w:lang w:val="en"/>
        </w:rPr>
        <w:t>.</w:t>
      </w:r>
    </w:p>
    <w:p w:rsidR="000E3DC6" w:rsidRDefault="000E3DC6" w:rsidP="000E3DC6">
      <w:pPr>
        <w:jc w:val="both"/>
        <w:rPr>
          <w:rFonts w:asciiTheme="minorHAnsi" w:hAnsiTheme="minorHAnsi" w:cs="Arial"/>
          <w:lang w:val="en"/>
        </w:rPr>
      </w:pPr>
    </w:p>
    <w:p w:rsidR="001E383C" w:rsidRPr="000E3DC6" w:rsidRDefault="001E383C" w:rsidP="000E3DC6">
      <w:pPr>
        <w:jc w:val="both"/>
        <w:rPr>
          <w:rFonts w:asciiTheme="minorHAnsi" w:hAnsiTheme="minorHAnsi" w:cs="Arial"/>
          <w:vanish/>
          <w:lang w:val="en"/>
        </w:rPr>
      </w:pPr>
      <w:r w:rsidRPr="000E3DC6">
        <w:rPr>
          <w:rFonts w:asciiTheme="minorHAnsi" w:hAnsiTheme="minorHAnsi" w:cs="Arial"/>
          <w:i/>
        </w:rPr>
        <w:t xml:space="preserve">NOTE:  </w:t>
      </w:r>
    </w:p>
    <w:p w:rsidR="001E383C" w:rsidRPr="000E3DC6" w:rsidRDefault="009A3582" w:rsidP="000E3DC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Unless approved by the AV Board, </w:t>
      </w:r>
      <w:r w:rsidR="000E3DC6" w:rsidRPr="000E3DC6">
        <w:rPr>
          <w:rFonts w:asciiTheme="minorHAnsi" w:hAnsiTheme="minorHAnsi" w:cs="Arial"/>
          <w:i/>
        </w:rPr>
        <w:t>QREs</w:t>
      </w:r>
      <w:r w:rsidR="001E383C" w:rsidRPr="000E3DC6">
        <w:rPr>
          <w:rFonts w:asciiTheme="minorHAnsi" w:hAnsiTheme="minorHAnsi" w:cs="Arial"/>
          <w:i/>
        </w:rPr>
        <w:t xml:space="preserve"> cannot be run if any Tournament is scheduled </w:t>
      </w:r>
      <w:r>
        <w:rPr>
          <w:rFonts w:asciiTheme="minorHAnsi" w:hAnsiTheme="minorHAnsi" w:cs="Arial"/>
          <w:i/>
        </w:rPr>
        <w:t>in Victoria</w:t>
      </w:r>
      <w:r w:rsidR="000E3DC6" w:rsidRPr="000E3DC6">
        <w:rPr>
          <w:rFonts w:asciiTheme="minorHAnsi" w:hAnsiTheme="minorHAnsi" w:cs="Arial"/>
          <w:i/>
        </w:rPr>
        <w:t>.</w:t>
      </w:r>
    </w:p>
    <w:p w:rsidR="001E383C" w:rsidRPr="000E3DC6" w:rsidRDefault="001E383C" w:rsidP="000E3DC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 w:cs="Arial"/>
          <w:i/>
        </w:rPr>
      </w:pPr>
      <w:r w:rsidRPr="000E3DC6">
        <w:rPr>
          <w:rFonts w:asciiTheme="minorHAnsi" w:hAnsiTheme="minorHAnsi" w:cs="Arial"/>
          <w:i/>
        </w:rPr>
        <w:t xml:space="preserve">Mutual agreement by </w:t>
      </w:r>
      <w:r w:rsidR="000E3DC6" w:rsidRPr="000E3DC6">
        <w:rPr>
          <w:rFonts w:asciiTheme="minorHAnsi" w:hAnsiTheme="minorHAnsi" w:cs="Arial"/>
          <w:i/>
        </w:rPr>
        <w:t>Clubs with potential clashing events will be</w:t>
      </w:r>
      <w:r w:rsidRPr="000E3DC6">
        <w:rPr>
          <w:rFonts w:asciiTheme="minorHAnsi" w:hAnsiTheme="minorHAnsi" w:cs="Arial"/>
          <w:i/>
        </w:rPr>
        <w:t xml:space="preserve"> considered by the AV Board</w:t>
      </w:r>
      <w:r w:rsidR="000E3DC6" w:rsidRPr="000E3DC6">
        <w:rPr>
          <w:rFonts w:asciiTheme="minorHAnsi" w:hAnsiTheme="minorHAnsi" w:cs="Arial"/>
          <w:i/>
        </w:rPr>
        <w:t xml:space="preserve"> as part of the decision making process.</w:t>
      </w:r>
    </w:p>
    <w:p w:rsidR="001E383C" w:rsidRPr="000E3DC6" w:rsidRDefault="001E383C" w:rsidP="000E3DC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 w:cs="Arial"/>
          <w:lang w:val="en"/>
        </w:rPr>
      </w:pPr>
      <w:r w:rsidRPr="000E3DC6">
        <w:rPr>
          <w:rFonts w:asciiTheme="minorHAnsi" w:hAnsiTheme="minorHAnsi" w:cs="Arial"/>
          <w:i/>
        </w:rPr>
        <w:t>AV can elect to have AA remove any such overlapping events from the AA Calendar</w:t>
      </w:r>
      <w:r w:rsidR="000E3DC6" w:rsidRPr="000E3DC6">
        <w:rPr>
          <w:rFonts w:asciiTheme="minorHAnsi" w:hAnsiTheme="minorHAnsi" w:cs="Arial"/>
          <w:i/>
        </w:rPr>
        <w:t>.</w:t>
      </w:r>
    </w:p>
    <w:p w:rsidR="000E3DC6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0E3DC6">
        <w:rPr>
          <w:rFonts w:asciiTheme="minorHAnsi" w:hAnsiTheme="minorHAnsi" w:cs="Arial"/>
          <w:lang w:val="en"/>
        </w:rPr>
        <w:t>2</w:t>
      </w:r>
      <w:r w:rsidR="000E3DC6">
        <w:rPr>
          <w:rFonts w:asciiTheme="minorHAnsi" w:hAnsiTheme="minorHAnsi" w:cs="Arial"/>
          <w:lang w:val="en"/>
        </w:rPr>
        <w:tab/>
      </w:r>
      <w:r w:rsidRPr="000E3DC6">
        <w:rPr>
          <w:rFonts w:asciiTheme="minorHAnsi" w:hAnsiTheme="minorHAnsi" w:cs="Arial"/>
          <w:lang w:val="en"/>
        </w:rPr>
        <w:t xml:space="preserve">Register </w:t>
      </w:r>
      <w:r w:rsidR="000E3DC6">
        <w:rPr>
          <w:rFonts w:asciiTheme="minorHAnsi" w:hAnsiTheme="minorHAnsi" w:cs="Arial"/>
          <w:lang w:val="en"/>
        </w:rPr>
        <w:t xml:space="preserve">your </w:t>
      </w:r>
      <w:r w:rsidRPr="000E3DC6">
        <w:rPr>
          <w:rFonts w:asciiTheme="minorHAnsi" w:hAnsiTheme="minorHAnsi" w:cs="Arial"/>
          <w:lang w:val="en"/>
        </w:rPr>
        <w:t>event with WA / AA</w:t>
      </w:r>
      <w:r w:rsidR="000E3DC6">
        <w:rPr>
          <w:rFonts w:asciiTheme="minorHAnsi" w:hAnsiTheme="minorHAnsi" w:cs="Arial"/>
          <w:lang w:val="en"/>
        </w:rPr>
        <w:t xml:space="preserve">.   </w:t>
      </w:r>
      <w:r w:rsidR="000E3DC6">
        <w:rPr>
          <w:rFonts w:asciiTheme="minorHAnsi" w:hAnsiTheme="minorHAnsi" w:cs="Arial"/>
          <w:lang w:val="en"/>
        </w:rPr>
        <w:t xml:space="preserve">Details of registration of </w:t>
      </w:r>
      <w:r w:rsidR="000E3DC6">
        <w:rPr>
          <w:rFonts w:asciiTheme="minorHAnsi" w:hAnsiTheme="minorHAnsi" w:cs="Arial"/>
          <w:lang w:val="en"/>
        </w:rPr>
        <w:t>QREs</w:t>
      </w:r>
      <w:r w:rsidR="000E3DC6">
        <w:rPr>
          <w:rFonts w:asciiTheme="minorHAnsi" w:hAnsiTheme="minorHAnsi" w:cs="Arial"/>
          <w:lang w:val="en"/>
        </w:rPr>
        <w:t xml:space="preserve"> can be found on the AA website.</w:t>
      </w:r>
    </w:p>
    <w:p w:rsidR="001E383C" w:rsidRPr="000E3DC6" w:rsidRDefault="001E383C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3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Receive acceptance email from AA Calendar </w:t>
      </w:r>
      <w:proofErr w:type="spellStart"/>
      <w:r w:rsidRPr="00DC09F1">
        <w:rPr>
          <w:rFonts w:asciiTheme="minorHAnsi" w:hAnsiTheme="minorHAnsi" w:cs="Arial"/>
          <w:lang w:val="en"/>
        </w:rPr>
        <w:t>Organiser</w:t>
      </w:r>
      <w:proofErr w:type="spellEnd"/>
      <w:r w:rsidR="000E3DC6">
        <w:rPr>
          <w:rFonts w:asciiTheme="minorHAnsi" w:hAnsiTheme="minorHAnsi" w:cs="Arial"/>
          <w:lang w:val="en"/>
        </w:rPr>
        <w:t>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4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Confirm event posting on AA Calendar</w:t>
      </w:r>
      <w:r w:rsidR="000E3DC6">
        <w:rPr>
          <w:rFonts w:asciiTheme="minorHAnsi" w:hAnsiTheme="minorHAnsi" w:cs="Arial"/>
          <w:lang w:val="en"/>
        </w:rPr>
        <w:t>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5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If advertising on the AV Calendar, AV Website, or AV Facebook page is desired then prepare an</w:t>
      </w:r>
      <w:r w:rsidR="000E3DC6">
        <w:rPr>
          <w:rFonts w:asciiTheme="minorHAnsi" w:hAnsiTheme="minorHAnsi" w:cs="Arial"/>
          <w:lang w:val="en"/>
        </w:rPr>
        <w:t xml:space="preserve"> information email and send to </w:t>
      </w:r>
      <w:hyperlink r:id="rId7" w:history="1">
        <w:r w:rsidR="000E3DC6" w:rsidRPr="00DC241A">
          <w:rPr>
            <w:rStyle w:val="Hyperlink"/>
            <w:rFonts w:asciiTheme="minorHAnsi" w:hAnsiTheme="minorHAnsi" w:cs="Arial"/>
            <w:lang w:val="en"/>
          </w:rPr>
          <w:t>eventreg@archeryvic.org.au</w:t>
        </w:r>
      </w:hyperlink>
      <w:r w:rsidR="000E3DC6">
        <w:rPr>
          <w:rFonts w:asciiTheme="minorHAnsi" w:hAnsiTheme="minorHAnsi" w:cs="Arial"/>
          <w:lang w:val="en"/>
        </w:rPr>
        <w:t xml:space="preserve"> 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6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Check AV website Events page for posting to the AV Calendar</w:t>
      </w:r>
      <w:r w:rsidR="000E3DC6">
        <w:rPr>
          <w:rFonts w:asciiTheme="minorHAnsi" w:hAnsiTheme="minorHAnsi" w:cs="Arial"/>
          <w:lang w:val="en"/>
        </w:rPr>
        <w:t>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7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Check AV Facebook page for information being posted</w:t>
      </w:r>
      <w:r w:rsidR="000E3DC6">
        <w:rPr>
          <w:rFonts w:asciiTheme="minorHAnsi" w:hAnsiTheme="minorHAnsi" w:cs="Arial"/>
          <w:lang w:val="en"/>
        </w:rPr>
        <w:t>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8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Commence club advertising </w:t>
      </w:r>
      <w:r w:rsidR="009A3582">
        <w:rPr>
          <w:rFonts w:asciiTheme="minorHAnsi" w:hAnsiTheme="minorHAnsi" w:cs="Arial"/>
          <w:lang w:val="en"/>
        </w:rPr>
        <w:t>of the QRE</w:t>
      </w:r>
      <w:r w:rsidRPr="00DC09F1">
        <w:rPr>
          <w:rFonts w:asciiTheme="minorHAnsi" w:hAnsiTheme="minorHAnsi" w:cs="Arial"/>
          <w:lang w:val="en"/>
        </w:rPr>
        <w:t xml:space="preserve"> once steps 6 &amp; 7 are complete</w:t>
      </w:r>
      <w:r w:rsidR="000E3DC6">
        <w:rPr>
          <w:rFonts w:asciiTheme="minorHAnsi" w:hAnsiTheme="minorHAnsi" w:cs="Arial"/>
          <w:lang w:val="en"/>
        </w:rPr>
        <w:t>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b/>
          <w:i/>
          <w:lang w:val="en"/>
        </w:rPr>
      </w:pPr>
      <w:r w:rsidRPr="00DC09F1">
        <w:rPr>
          <w:rFonts w:asciiTheme="minorHAnsi" w:hAnsiTheme="minorHAnsi" w:cs="Arial"/>
          <w:b/>
          <w:i/>
          <w:lang w:val="en"/>
        </w:rPr>
        <w:t>** Post Event **</w:t>
      </w:r>
    </w:p>
    <w:p w:rsidR="000E3DC6" w:rsidRPr="00DC09F1" w:rsidRDefault="000E3DC6" w:rsidP="001E383C">
      <w:pPr>
        <w:rPr>
          <w:rFonts w:asciiTheme="minorHAnsi" w:hAnsiTheme="minorHAnsi" w:cs="Arial"/>
          <w:b/>
          <w:lang w:val="en"/>
        </w:rPr>
      </w:pPr>
    </w:p>
    <w:p w:rsidR="001E383C" w:rsidRDefault="000E3DC6" w:rsidP="000E3DC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="001E383C" w:rsidRPr="00DC09F1">
        <w:rPr>
          <w:rFonts w:asciiTheme="minorHAnsi" w:hAnsiTheme="minorHAnsi" w:cs="Arial"/>
        </w:rPr>
        <w:t xml:space="preserve">The QRE Official </w:t>
      </w:r>
      <w:r>
        <w:rPr>
          <w:rFonts w:asciiTheme="minorHAnsi" w:hAnsiTheme="minorHAnsi" w:cs="Arial"/>
        </w:rPr>
        <w:t xml:space="preserve">or Judge </w:t>
      </w:r>
      <w:r w:rsidR="001E383C" w:rsidRPr="00DC09F1">
        <w:rPr>
          <w:rFonts w:asciiTheme="minorHAnsi" w:hAnsiTheme="minorHAnsi" w:cs="Arial"/>
        </w:rPr>
        <w:t>must submit the Event Verification Form within seven days</w:t>
      </w:r>
      <w:r>
        <w:rPr>
          <w:rFonts w:asciiTheme="minorHAnsi" w:hAnsiTheme="minorHAnsi" w:cs="Arial"/>
        </w:rPr>
        <w:t xml:space="preserve"> as per guidance provided by AA (details on AA website).</w:t>
      </w:r>
    </w:p>
    <w:p w:rsidR="000E3DC6" w:rsidRPr="00DC09F1" w:rsidRDefault="000E3DC6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2</w:t>
      </w:r>
      <w:r w:rsidR="000E3DC6">
        <w:rPr>
          <w:rFonts w:asciiTheme="minorHAnsi" w:hAnsiTheme="minorHAnsi" w:cs="Arial"/>
          <w:lang w:val="en"/>
        </w:rPr>
        <w:t>.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Submit </w:t>
      </w:r>
      <w:r w:rsidR="000E3DC6">
        <w:rPr>
          <w:rFonts w:asciiTheme="minorHAnsi" w:hAnsiTheme="minorHAnsi" w:cs="Arial"/>
          <w:lang w:val="en"/>
        </w:rPr>
        <w:t xml:space="preserve">paper </w:t>
      </w:r>
      <w:r w:rsidRPr="00DC09F1">
        <w:rPr>
          <w:rFonts w:asciiTheme="minorHAnsi" w:hAnsiTheme="minorHAnsi" w:cs="Arial"/>
          <w:lang w:val="en"/>
        </w:rPr>
        <w:t xml:space="preserve">scorecards to AV RLS ASAP </w:t>
      </w:r>
      <w:r w:rsidR="000E3DC6">
        <w:rPr>
          <w:rFonts w:asciiTheme="minorHAnsi" w:hAnsiTheme="minorHAnsi" w:cs="Arial"/>
          <w:lang w:val="en"/>
        </w:rPr>
        <w:t xml:space="preserve">and </w:t>
      </w:r>
      <w:r w:rsidRPr="00DC09F1">
        <w:rPr>
          <w:rFonts w:asciiTheme="minorHAnsi" w:hAnsiTheme="minorHAnsi" w:cs="Arial"/>
          <w:lang w:val="en"/>
        </w:rPr>
        <w:t>within 7 days of completion</w:t>
      </w:r>
      <w:r w:rsidR="000E3DC6">
        <w:rPr>
          <w:rFonts w:asciiTheme="minorHAnsi" w:hAnsiTheme="minorHAnsi" w:cs="Arial"/>
          <w:lang w:val="en"/>
        </w:rPr>
        <w:t xml:space="preserve"> of the event.</w:t>
      </w:r>
    </w:p>
    <w:p w:rsidR="000E3DC6" w:rsidRPr="00DC09F1" w:rsidRDefault="000E3DC6" w:rsidP="000E3DC6">
      <w:pPr>
        <w:jc w:val="both"/>
        <w:rPr>
          <w:rFonts w:asciiTheme="minorHAnsi" w:hAnsiTheme="minorHAnsi" w:cs="Arial"/>
          <w:lang w:val="en"/>
        </w:rPr>
      </w:pPr>
    </w:p>
    <w:p w:rsidR="001E383C" w:rsidRPr="000E3DC6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0E3DC6">
        <w:rPr>
          <w:rFonts w:asciiTheme="minorHAnsi" w:hAnsiTheme="minorHAnsi" w:cs="Arial"/>
          <w:lang w:val="en"/>
        </w:rPr>
        <w:t>3</w:t>
      </w:r>
      <w:r w:rsidR="000E3DC6" w:rsidRPr="000E3DC6">
        <w:rPr>
          <w:rFonts w:asciiTheme="minorHAnsi" w:hAnsiTheme="minorHAnsi" w:cs="Arial"/>
          <w:lang w:val="en"/>
        </w:rPr>
        <w:t>.</w:t>
      </w:r>
      <w:r w:rsidR="000E3DC6" w:rsidRPr="000E3DC6">
        <w:rPr>
          <w:rFonts w:asciiTheme="minorHAnsi" w:hAnsiTheme="minorHAnsi" w:cs="Arial"/>
          <w:lang w:val="en"/>
        </w:rPr>
        <w:tab/>
      </w:r>
      <w:r w:rsidRPr="000E3DC6">
        <w:rPr>
          <w:rFonts w:asciiTheme="minorHAnsi" w:hAnsiTheme="minorHAnsi" w:cs="Arial"/>
          <w:lang w:val="en"/>
        </w:rPr>
        <w:t>AV RLS to confirm within 7 days with submitting Club that the scorecards have been checked and verified as correct, or advise if there are any issues requiring rectification</w:t>
      </w:r>
      <w:r w:rsidR="000E3DC6">
        <w:rPr>
          <w:rFonts w:asciiTheme="minorHAnsi" w:hAnsiTheme="minorHAnsi" w:cs="Arial"/>
          <w:lang w:val="en"/>
        </w:rPr>
        <w:t>.</w:t>
      </w:r>
    </w:p>
    <w:sectPr w:rsidR="001E383C" w:rsidRPr="000E3DC6" w:rsidSect="009A358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051"/>
    <w:multiLevelType w:val="hybridMultilevel"/>
    <w:tmpl w:val="228A83B8"/>
    <w:lvl w:ilvl="0" w:tplc="292CC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2840"/>
    <w:multiLevelType w:val="hybridMultilevel"/>
    <w:tmpl w:val="9CC6FD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3C"/>
    <w:rsid w:val="000E3DC6"/>
    <w:rsid w:val="001E383C"/>
    <w:rsid w:val="00987F13"/>
    <w:rsid w:val="009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9645-6246-46C7-8AB2-0E461388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3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383C"/>
    <w:pPr>
      <w:ind w:left="1085" w:hanging="853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383C"/>
    <w:rPr>
      <w:rFonts w:ascii="Calibri" w:eastAsiaTheme="minorEastAsia" w:hAnsi="Calibri" w:cs="Calibri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1E383C"/>
    <w:pPr>
      <w:ind w:left="1085" w:hanging="853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E383C"/>
    <w:rPr>
      <w:rFonts w:ascii="Calibri" w:eastAsiaTheme="minorEastAsia" w:hAnsi="Calibri" w:cs="Calibri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E38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reg@archeryvi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reg@archeryvic.org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DBF56F624495EADDE68D21402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A7DC-11DA-4E74-B151-07B6082F2B90}"/>
      </w:docPartPr>
      <w:docPartBody>
        <w:p w:rsidR="00000000" w:rsidRDefault="00A77D23" w:rsidP="00A77D23">
          <w:pPr>
            <w:pStyle w:val="E59DBF56F624495EADDE68D214020C34"/>
          </w:pPr>
          <w:r w:rsidRPr="005213D6">
            <w:rPr>
              <w:rStyle w:val="PlaceholderText"/>
            </w:rPr>
            <w:t>Click here to enter a date.</w:t>
          </w:r>
        </w:p>
      </w:docPartBody>
    </w:docPart>
    <w:docPart>
      <w:docPartPr>
        <w:name w:val="7000DB55E22F44C3A781BE1EB2F9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B8AC-7A9E-4F5A-ACE1-AAAC5D887B0B}"/>
      </w:docPartPr>
      <w:docPartBody>
        <w:p w:rsidR="00000000" w:rsidRDefault="00A77D23" w:rsidP="00A77D23">
          <w:pPr>
            <w:pStyle w:val="7000DB55E22F44C3A781BE1EB2F9DE82"/>
          </w:pPr>
          <w:r w:rsidRPr="005213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3"/>
    <w:rsid w:val="00A77D23"/>
    <w:rsid w:val="00D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D23"/>
    <w:rPr>
      <w:color w:val="808080"/>
    </w:rPr>
  </w:style>
  <w:style w:type="paragraph" w:customStyle="1" w:styleId="E59DBF56F624495EADDE68D214020C34">
    <w:name w:val="E59DBF56F624495EADDE68D214020C34"/>
    <w:rsid w:val="00A77D23"/>
  </w:style>
  <w:style w:type="paragraph" w:customStyle="1" w:styleId="7000DB55E22F44C3A781BE1EB2F9DE82">
    <w:name w:val="7000DB55E22F44C3A781BE1EB2F9DE82"/>
    <w:rsid w:val="00A77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Norman</dc:creator>
  <cp:keywords/>
  <dc:description/>
  <cp:lastModifiedBy>Irene Norman</cp:lastModifiedBy>
  <cp:revision>1</cp:revision>
  <dcterms:created xsi:type="dcterms:W3CDTF">2017-07-21T05:19:00Z</dcterms:created>
  <dcterms:modified xsi:type="dcterms:W3CDTF">2017-07-21T05:51:00Z</dcterms:modified>
</cp:coreProperties>
</file>