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C3" w:rsidRDefault="00A50EC3" w:rsidP="00BA5F0F">
      <w:pPr>
        <w:spacing w:before="0" w:after="0" w:line="276" w:lineRule="auto"/>
        <w:rPr>
          <w:color w:val="BFBFBF" w:themeColor="background1" w:themeShade="BF"/>
          <w:lang w:val="en-US"/>
        </w:rPr>
      </w:pPr>
      <w:bookmarkStart w:id="0" w:name="_GoBack"/>
      <w:bookmarkEnd w:id="0"/>
    </w:p>
    <w:p w:rsidR="00A50EC3" w:rsidRDefault="00881205" w:rsidP="00BA5F0F">
      <w:pPr>
        <w:spacing w:before="0" w:after="0" w:line="276" w:lineRule="auto"/>
        <w:jc w:val="center"/>
        <w:rPr>
          <w:b/>
          <w:color w:val="0076A3" w:themeColor="accent5" w:themeShade="BF"/>
          <w:sz w:val="40"/>
          <w:szCs w:val="40"/>
        </w:rPr>
      </w:pPr>
      <w:r>
        <w:rPr>
          <w:caps/>
          <w:noProof/>
          <w:sz w:val="32"/>
          <w:szCs w:val="36"/>
          <w:lang w:val="en-US"/>
        </w:rPr>
        <w:drawing>
          <wp:anchor distT="0" distB="0" distL="114300" distR="114300" simplePos="0" relativeHeight="251658240" behindDoc="1" locked="0" layoutInCell="1" allowOverlap="1" wp14:anchorId="1DC7E238" wp14:editId="183E411C">
            <wp:simplePos x="0" y="0"/>
            <wp:positionH relativeFrom="column">
              <wp:posOffset>4718685</wp:posOffset>
            </wp:positionH>
            <wp:positionV relativeFrom="paragraph">
              <wp:posOffset>158115</wp:posOffset>
            </wp:positionV>
            <wp:extent cx="1171575" cy="1181735"/>
            <wp:effectExtent l="0" t="0" r="9525" b="0"/>
            <wp:wrapThrough wrapText="bothSides">
              <wp:wrapPolygon edited="0">
                <wp:start x="0" y="0"/>
                <wp:lineTo x="0" y="21240"/>
                <wp:lineTo x="21424" y="21240"/>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81735"/>
                    </a:xfrm>
                    <a:prstGeom prst="rect">
                      <a:avLst/>
                    </a:prstGeom>
                  </pic:spPr>
                </pic:pic>
              </a:graphicData>
            </a:graphic>
            <wp14:sizeRelH relativeFrom="page">
              <wp14:pctWidth>0</wp14:pctWidth>
            </wp14:sizeRelH>
            <wp14:sizeRelV relativeFrom="page">
              <wp14:pctHeight>0</wp14:pctHeight>
            </wp14:sizeRelV>
          </wp:anchor>
        </w:drawing>
      </w:r>
    </w:p>
    <w:p w:rsidR="00C92C05" w:rsidRDefault="003E4189" w:rsidP="00BE60BD">
      <w:pPr>
        <w:rPr>
          <w:caps/>
          <w:sz w:val="32"/>
          <w:szCs w:val="36"/>
        </w:rPr>
      </w:pPr>
      <w:r>
        <w:rPr>
          <w:caps/>
          <w:sz w:val="32"/>
          <w:szCs w:val="36"/>
        </w:rPr>
        <w:t>CLIFTON SPRINGS</w:t>
      </w:r>
      <w:r w:rsidR="00C92C05">
        <w:rPr>
          <w:caps/>
          <w:sz w:val="32"/>
          <w:szCs w:val="36"/>
        </w:rPr>
        <w:t xml:space="preserve"> bowling club </w:t>
      </w:r>
    </w:p>
    <w:p w:rsidR="00FD083F" w:rsidRPr="00582082" w:rsidRDefault="00090EA3" w:rsidP="00BE60BD">
      <w:pPr>
        <w:rPr>
          <w:caps/>
          <w:sz w:val="32"/>
          <w:szCs w:val="36"/>
        </w:rPr>
      </w:pPr>
      <w:r w:rsidRPr="00582082">
        <w:rPr>
          <w:caps/>
          <w:sz w:val="32"/>
          <w:szCs w:val="36"/>
        </w:rPr>
        <w:t>Alcohol Management</w:t>
      </w:r>
      <w:r w:rsidR="00D272AA" w:rsidRPr="00582082">
        <w:rPr>
          <w:caps/>
          <w:sz w:val="32"/>
          <w:szCs w:val="36"/>
        </w:rPr>
        <w:t xml:space="preserve"> Policy</w:t>
      </w:r>
    </w:p>
    <w:p w:rsidR="00FD083F" w:rsidRDefault="00FD083F" w:rsidP="003E4189">
      <w:pPr>
        <w:ind w:left="1440" w:hanging="1440"/>
        <w:rPr>
          <w:i/>
          <w:color w:val="009FDA"/>
        </w:rPr>
      </w:pPr>
    </w:p>
    <w:p w:rsidR="00FD083F" w:rsidRPr="00020A6D" w:rsidRDefault="00FD083F" w:rsidP="00787ECB">
      <w:pPr>
        <w:spacing w:before="0" w:after="0"/>
        <w:rPr>
          <w:rFonts w:ascii="Calibri" w:hAnsi="Calibri" w:cs="Calibri"/>
          <w:b/>
          <w:color w:val="365F91"/>
        </w:rPr>
      </w:pPr>
    </w:p>
    <w:p w:rsidR="002640C4" w:rsidRPr="00ED31F4" w:rsidRDefault="002640C4" w:rsidP="00ED31F4">
      <w:pPr>
        <w:spacing w:before="0" w:line="276" w:lineRule="auto"/>
        <w:rPr>
          <w:b/>
        </w:rPr>
      </w:pPr>
      <w:r w:rsidRPr="00ED31F4">
        <w:rPr>
          <w:b/>
        </w:rPr>
        <w:t>Rationale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This policy provides the basis for a balanced and responsible approach to the use of alcohol at </w:t>
      </w:r>
      <w:r w:rsidR="00C92C05" w:rsidRPr="00C92C05">
        <w:rPr>
          <w:rFonts w:cs="Calibri"/>
          <w:color w:val="000000" w:themeColor="text1"/>
        </w:rPr>
        <w:t xml:space="preserve">the </w:t>
      </w:r>
      <w:r w:rsidR="003E4189">
        <w:rPr>
          <w:rFonts w:cs="Calibri"/>
          <w:color w:val="000000" w:themeColor="text1"/>
        </w:rPr>
        <w:t>Clifton Springs</w:t>
      </w:r>
      <w:r w:rsidR="00C92C05" w:rsidRPr="00C92C05">
        <w:rPr>
          <w:rFonts w:cs="Calibri"/>
          <w:color w:val="000000" w:themeColor="text1"/>
        </w:rPr>
        <w:t xml:space="preserve"> Bowling Club</w:t>
      </w:r>
      <w:r w:rsidR="00C92C05" w:rsidRPr="00C92C05">
        <w:rPr>
          <w:rFonts w:cs="Calibri"/>
          <w:b/>
          <w:color w:val="000000" w:themeColor="text1"/>
        </w:rPr>
        <w:t xml:space="preserve"> </w:t>
      </w:r>
      <w:r w:rsidRPr="002640C4">
        <w:rPr>
          <w:rFonts w:asciiTheme="minorHAnsi" w:hAnsiTheme="minorHAnsi" w:cs="Calibri"/>
        </w:rPr>
        <w:t xml:space="preserve">events and activities. This policy will help to ensure the club: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Meets its duty of care in relation to the health and safety of our members and guests</w:t>
      </w:r>
      <w:r w:rsidR="00ED31F4" w:rsidRPr="00ED31F4">
        <w:t xml:space="preserve"> </w:t>
      </w:r>
      <w:r w:rsidRPr="00ED31F4">
        <w:t>who attend our club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Upholds the reputation of the club, our sponsors and partners.</w:t>
      </w:r>
    </w:p>
    <w:p w:rsidR="002640C4" w:rsidRPr="002640C4" w:rsidRDefault="002640C4" w:rsidP="00ED31F4">
      <w:pPr>
        <w:pStyle w:val="ListParagraph"/>
        <w:numPr>
          <w:ilvl w:val="0"/>
          <w:numId w:val="3"/>
        </w:numPr>
        <w:spacing w:before="60" w:after="0" w:line="276" w:lineRule="auto"/>
        <w:ind w:left="357" w:hanging="357"/>
        <w:contextualSpacing w:val="0"/>
        <w:rPr>
          <w:rFonts w:asciiTheme="minorHAnsi" w:hAnsiTheme="minorHAnsi" w:cs="Calibri"/>
        </w:rPr>
      </w:pPr>
      <w:r w:rsidRPr="00ED31F4">
        <w:t>Understand the risks associated with alcohol misuse and our role in minimising this risk</w:t>
      </w:r>
      <w:r w:rsidRPr="002640C4">
        <w:rPr>
          <w:rFonts w:asciiTheme="minorHAnsi" w:hAnsiTheme="minorHAnsi" w:cs="Calibri"/>
        </w:rPr>
        <w:t>.</w:t>
      </w:r>
    </w:p>
    <w:p w:rsidR="002640C4" w:rsidRPr="002640C4" w:rsidRDefault="002640C4" w:rsidP="002640C4">
      <w:pPr>
        <w:spacing w:before="0" w:after="0" w:line="276" w:lineRule="auto"/>
        <w:jc w:val="both"/>
        <w:rPr>
          <w:rFonts w:asciiTheme="minorHAnsi" w:hAnsiTheme="minorHAnsi" w:cs="Calibri"/>
        </w:rPr>
      </w:pPr>
    </w:p>
    <w:p w:rsidR="002640C4" w:rsidRPr="002640C4" w:rsidRDefault="00C92C05" w:rsidP="002640C4">
      <w:pPr>
        <w:spacing w:before="0" w:after="0" w:line="276" w:lineRule="auto"/>
        <w:jc w:val="both"/>
        <w:rPr>
          <w:rFonts w:asciiTheme="minorHAnsi" w:hAnsiTheme="minorHAnsi" w:cs="Calibri"/>
        </w:rPr>
      </w:pPr>
      <w:r>
        <w:rPr>
          <w:rFonts w:asciiTheme="minorHAnsi" w:hAnsiTheme="minorHAnsi" w:cs="Calibri"/>
        </w:rPr>
        <w:t xml:space="preserve">The </w:t>
      </w:r>
      <w:r w:rsidR="003E4189">
        <w:rPr>
          <w:rFonts w:asciiTheme="minorHAnsi" w:hAnsiTheme="minorHAnsi" w:cs="Calibri"/>
        </w:rPr>
        <w:t>Clifton Springs</w:t>
      </w:r>
      <w:r w:rsidRPr="00C92C05">
        <w:rPr>
          <w:rFonts w:asciiTheme="minorHAnsi" w:hAnsiTheme="minorHAnsi" w:cs="Calibri"/>
        </w:rPr>
        <w:t xml:space="preserve"> Bowling Club</w:t>
      </w:r>
      <w:r>
        <w:rPr>
          <w:rFonts w:asciiTheme="minorHAnsi" w:hAnsiTheme="minorHAnsi" w:cs="Calibri"/>
        </w:rPr>
        <w:t xml:space="preserve"> </w:t>
      </w:r>
      <w:r w:rsidR="002640C4" w:rsidRPr="002640C4">
        <w:rPr>
          <w:rFonts w:asciiTheme="minorHAnsi" w:hAnsiTheme="minorHAnsi" w:cs="Calibri"/>
        </w:rPr>
        <w:t>recognises the legal responsibilities, financial and social benefits of holding a liquor license in the community.  In doing so</w:t>
      </w:r>
      <w:r w:rsidR="008F0888">
        <w:rPr>
          <w:rFonts w:asciiTheme="minorHAnsi" w:hAnsiTheme="minorHAnsi" w:cs="Calibri"/>
        </w:rPr>
        <w:t>,</w:t>
      </w:r>
      <w:r w:rsidR="002640C4" w:rsidRPr="002640C4">
        <w:rPr>
          <w:rFonts w:asciiTheme="minorHAnsi" w:hAnsiTheme="minorHAnsi" w:cs="Calibri"/>
        </w:rPr>
        <w:t xml:space="preserve"> we will adhere to liquor licensing laws and the criteria of the </w:t>
      </w:r>
      <w:r w:rsidR="002640C4" w:rsidRPr="002640C4">
        <w:rPr>
          <w:rFonts w:asciiTheme="minorHAnsi" w:hAnsiTheme="minorHAnsi" w:cs="Calibri"/>
          <w:i/>
        </w:rPr>
        <w:t>Good Sports</w:t>
      </w:r>
      <w:r w:rsidR="002640C4" w:rsidRPr="002640C4">
        <w:rPr>
          <w:rFonts w:asciiTheme="minorHAnsi" w:hAnsiTheme="minorHAnsi" w:cs="Calibri"/>
        </w:rPr>
        <w:t xml:space="preserve"> program.</w:t>
      </w:r>
    </w:p>
    <w:p w:rsidR="002640C4" w:rsidRPr="002640C4" w:rsidRDefault="002640C4" w:rsidP="002640C4">
      <w:pPr>
        <w:spacing w:before="0" w:after="0" w:line="276" w:lineRule="auto"/>
        <w:jc w:val="both"/>
        <w:rPr>
          <w:rFonts w:asciiTheme="minorHAnsi" w:hAnsiTheme="minorHAnsi" w:cs="Calibri"/>
        </w:rPr>
      </w:pP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Accordingly, and to ensure the aims of the club are upheld and that alcohol is managed responsibly, the following policy requirements will apply:</w:t>
      </w:r>
    </w:p>
    <w:p w:rsidR="002640C4" w:rsidRPr="00ED31F4" w:rsidRDefault="00ED31F4" w:rsidP="00ED31F4">
      <w:pPr>
        <w:pStyle w:val="ListParagraph"/>
        <w:numPr>
          <w:ilvl w:val="0"/>
          <w:numId w:val="3"/>
        </w:numPr>
        <w:spacing w:before="60" w:after="0" w:line="276" w:lineRule="auto"/>
        <w:ind w:left="357" w:hanging="357"/>
        <w:contextualSpacing w:val="0"/>
      </w:pPr>
      <w:r>
        <w:t>W</w:t>
      </w:r>
      <w:r w:rsidR="002640C4" w:rsidRPr="00ED31F4">
        <w:t>hen alcohol is served by the club at our facilities or during a club function, even if offsite</w:t>
      </w:r>
    </w:p>
    <w:p w:rsidR="002640C4" w:rsidRPr="00ED31F4" w:rsidRDefault="00ED31F4" w:rsidP="00ED31F4">
      <w:pPr>
        <w:pStyle w:val="ListParagraph"/>
        <w:numPr>
          <w:ilvl w:val="0"/>
          <w:numId w:val="3"/>
        </w:numPr>
        <w:spacing w:before="60" w:after="0" w:line="276" w:lineRule="auto"/>
        <w:ind w:left="357" w:hanging="357"/>
        <w:contextualSpacing w:val="0"/>
      </w:pPr>
      <w:r>
        <w:t>T</w:t>
      </w:r>
      <w:r w:rsidR="002640C4" w:rsidRPr="00ED31F4">
        <w:t>o all players, coaches, officials, members, club visitors, club facilities, club functions and other activities undertaken by the club where alcohol is consumed.</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General Principles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risk management approach will be taken in planning events/activities involving the sale, supply or consumption of alcohol. Such events will be conducted and managed in a manner consistent with liquor licensing legislation and this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Committee Members, Members, Players and Officials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compete, train, coach or officiate if affected by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provide, encourage or allow people aged under 18 to consume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participate in or encourage excessive or rapid consumption of alcohol (including drinking competitions).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pressure anyone to drink alcoholic beverages.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post images on social media of themselves or others drinking alcohol at club-related activities.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accept responsibility for own behaviour and take a responsible approach and use good judgment when alcohol is available.</w:t>
      </w:r>
    </w:p>
    <w:p w:rsidR="002640C4" w:rsidRDefault="002640C4" w:rsidP="002640C4">
      <w:pPr>
        <w:spacing w:before="0" w:after="0" w:line="276" w:lineRule="auto"/>
        <w:jc w:val="both"/>
        <w:rPr>
          <w:rFonts w:asciiTheme="minorHAnsi" w:hAnsiTheme="minorHAnsi" w:cs="Calibri"/>
          <w:b/>
          <w:color w:val="365F91"/>
        </w:rPr>
      </w:pPr>
    </w:p>
    <w:p w:rsidR="00C92C05" w:rsidRDefault="00C92C05" w:rsidP="00ED31F4">
      <w:pPr>
        <w:spacing w:before="0" w:line="276" w:lineRule="auto"/>
        <w:rPr>
          <w:b/>
        </w:rPr>
      </w:pPr>
    </w:p>
    <w:p w:rsidR="002640C4" w:rsidRPr="00ED31F4" w:rsidRDefault="002640C4" w:rsidP="00ED31F4">
      <w:pPr>
        <w:spacing w:before="0" w:line="276" w:lineRule="auto"/>
        <w:rPr>
          <w:b/>
        </w:rPr>
      </w:pPr>
      <w:r w:rsidRPr="00ED31F4">
        <w:rPr>
          <w:b/>
        </w:rPr>
        <w:lastRenderedPageBreak/>
        <w:t>General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ensure that: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current and appropriate liquor license is maintained.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club’s liquor license will be displayed as near as practical to the entrance of the clubroom or beside the bar/canteen (as required by law).</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All mandatorily required liquor licence signage will be displayed in each area/room covered by the club’s license.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names of Responsible Service of Alcohol (RSA) trained personnel will be displayed and/or kept in a folder at the canteen/bar.</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of alcohol are not permitted to consume alcohol when on duty.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Information posters about ‘Standard Drink measures’ will be displayed prominently near where alcohol is served.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 Incident Register will be maintained (at the bar/</w:t>
      </w:r>
      <w:r w:rsidR="008F0888">
        <w:t>office</w:t>
      </w:r>
      <w:r w:rsidRPr="00ED31F4">
        <w:t>) and any alcohol-related incident will be recorded on the register.</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Functions</w:t>
      </w: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The club will not:</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functions where a minimum amount of liquor sales is required </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‘all you can drink’ functions </w:t>
      </w:r>
    </w:p>
    <w:p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rovide alcohol-only drink vouchers for functions</w:t>
      </w:r>
    </w:p>
    <w:p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nclude alcohol in the price of tickets (or will limit ‘free’ drinks to a maximum of two).</w:t>
      </w:r>
    </w:p>
    <w:p w:rsidR="002640C4" w:rsidRPr="002640C4" w:rsidRDefault="002640C4" w:rsidP="002640C4">
      <w:pPr>
        <w:spacing w:before="0" w:after="0" w:line="276" w:lineRule="auto"/>
        <w:rPr>
          <w:rFonts w:asciiTheme="minorHAnsi" w:hAnsiTheme="minorHAnsi" w:cs="Calibri"/>
        </w:rPr>
      </w:pP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Advertisements for functions will:</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overemphasise the availability of alcohol or refer to the amount of alcohol available</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encourage rapid drinking or excessive drinking</w:t>
      </w:r>
    </w:p>
    <w:p w:rsidR="002640C4" w:rsidRPr="00ED31F4" w:rsidRDefault="00ED31F4" w:rsidP="00ED31F4">
      <w:pPr>
        <w:pStyle w:val="ListParagraph"/>
        <w:numPr>
          <w:ilvl w:val="0"/>
          <w:numId w:val="3"/>
        </w:numPr>
        <w:spacing w:before="60" w:after="0" w:line="276" w:lineRule="auto"/>
        <w:ind w:left="357" w:hanging="357"/>
        <w:contextualSpacing w:val="0"/>
      </w:pPr>
      <w:r>
        <w:t>G</w:t>
      </w:r>
      <w:r w:rsidR="002640C4" w:rsidRPr="00ED31F4">
        <w:t>ive equal reference to the availability of non-alcoholic drinks</w:t>
      </w:r>
    </w:p>
    <w:p w:rsidR="002640C4" w:rsidRPr="00ED31F4" w:rsidRDefault="00C92C05" w:rsidP="00ED31F4">
      <w:pPr>
        <w:pStyle w:val="ListParagraph"/>
        <w:numPr>
          <w:ilvl w:val="0"/>
          <w:numId w:val="3"/>
        </w:numPr>
        <w:spacing w:before="60" w:after="0" w:line="276" w:lineRule="auto"/>
        <w:ind w:left="357" w:hanging="357"/>
        <w:contextualSpacing w:val="0"/>
      </w:pPr>
      <w:r>
        <w:t>Display</w:t>
      </w:r>
      <w:r w:rsidR="002640C4" w:rsidRPr="00ED31F4">
        <w:t xml:space="preserve"> a clear start and finish time for the function.</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Service of Alcohol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Alcohol will be served according to the club’s Liquor Licence with the safety and well-being of members and guests the priority. The club will ensure: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RSA trained bar servers with current qualifications will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People under 18 will not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Excessive or rapid consumption of alcohol is not encouraged which includes not conducting:</w:t>
      </w:r>
    </w:p>
    <w:p w:rsidR="002640C4" w:rsidRPr="00ED31F4" w:rsidRDefault="002640C4" w:rsidP="00ED31F4">
      <w:pPr>
        <w:pStyle w:val="ListParagraph"/>
        <w:numPr>
          <w:ilvl w:val="1"/>
          <w:numId w:val="3"/>
        </w:numPr>
        <w:spacing w:before="60" w:after="0" w:line="276" w:lineRule="auto"/>
        <w:contextualSpacing w:val="0"/>
      </w:pPr>
      <w:r w:rsidRPr="00ED31F4">
        <w:t>Happy hours</w:t>
      </w:r>
    </w:p>
    <w:p w:rsidR="002640C4" w:rsidRPr="00ED31F4" w:rsidRDefault="002640C4" w:rsidP="00ED31F4">
      <w:pPr>
        <w:pStyle w:val="ListParagraph"/>
        <w:numPr>
          <w:ilvl w:val="1"/>
          <w:numId w:val="3"/>
        </w:numPr>
        <w:spacing w:before="60" w:after="0" w:line="276" w:lineRule="auto"/>
        <w:contextualSpacing w:val="0"/>
      </w:pPr>
      <w:r w:rsidRPr="00ED31F4">
        <w:t>Cheap drink promotions</w:t>
      </w:r>
    </w:p>
    <w:p w:rsidR="002640C4" w:rsidRPr="00ED31F4" w:rsidRDefault="002640C4" w:rsidP="00ED31F4">
      <w:pPr>
        <w:pStyle w:val="ListParagraph"/>
        <w:numPr>
          <w:ilvl w:val="1"/>
          <w:numId w:val="3"/>
        </w:numPr>
        <w:spacing w:before="60" w:after="0" w:line="276" w:lineRule="auto"/>
        <w:contextualSpacing w:val="0"/>
      </w:pPr>
      <w:r w:rsidRPr="00ED31F4">
        <w:t>Drinking competitions.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That service of double/triple measures of spirits is discouraged.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When serving non pre-packaged alcohol (e.g. drinks in glasses), standard drink measures will be served at all times.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Where possible, alcohol will cease being served at least an hour before the designated time for close of the function. Non-alcoholic beverages will continue to be made available during the last hour of service.</w:t>
      </w:r>
    </w:p>
    <w:p w:rsidR="002640C4" w:rsidRPr="00ED31F4" w:rsidRDefault="002640C4" w:rsidP="00ED31F4">
      <w:pPr>
        <w:spacing w:before="0" w:line="276" w:lineRule="auto"/>
        <w:rPr>
          <w:b/>
        </w:rPr>
      </w:pPr>
      <w:r w:rsidRPr="00ED31F4">
        <w:rPr>
          <w:b/>
        </w:rPr>
        <w:lastRenderedPageBreak/>
        <w:t>Intoxicated people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Intoxicated people will not be permitted to enter the premises.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any person who is or appears intoxicated.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will follow RSA training procedures when refusing service to an intoxicated person.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 is</w:t>
      </w:r>
      <w:r w:rsidRPr="00ED31F4">
        <w:rPr>
          <w:b/>
        </w:rPr>
        <w:t xml:space="preserve"> not</w:t>
      </w:r>
      <w:r w:rsidRPr="00ED31F4">
        <w:t xml:space="preserve"> putting other people at risk with their behaviour) they will not be served alcohol but will be provided with water and options for safe transport home from the club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w:t>
      </w:r>
      <w:r w:rsidRPr="00ED31F4">
        <w:rPr>
          <w:b/>
        </w:rPr>
        <w:t xml:space="preserve"> is </w:t>
      </w:r>
      <w:r w:rsidRPr="00ED31F4">
        <w:t xml:space="preserve">putting other people at risk due to their behaviour) they will be asked to leave the premises immediately and offered safe transport options (where available). Police may also be contacted to remove the person, if required.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Any alcohol-related incident and any action taken will be recorded in the club’s incident register.</w:t>
      </w:r>
    </w:p>
    <w:p w:rsidR="002640C4" w:rsidRPr="002640C4" w:rsidRDefault="002640C4" w:rsidP="002640C4">
      <w:pPr>
        <w:pStyle w:val="GSFormBullet"/>
        <w:numPr>
          <w:ilvl w:val="0"/>
          <w:numId w:val="0"/>
        </w:numPr>
        <w:spacing w:line="276" w:lineRule="auto"/>
        <w:ind w:left="360"/>
        <w:rPr>
          <w:rFonts w:asciiTheme="minorHAnsi" w:hAnsiTheme="minorHAnsi" w:cs="Calibri"/>
          <w:b/>
          <w:sz w:val="20"/>
          <w:szCs w:val="20"/>
        </w:rPr>
      </w:pPr>
    </w:p>
    <w:p w:rsidR="002640C4" w:rsidRPr="00ED31F4" w:rsidRDefault="002640C4" w:rsidP="00ED31F4">
      <w:pPr>
        <w:spacing w:before="0" w:line="276" w:lineRule="auto"/>
        <w:rPr>
          <w:b/>
        </w:rPr>
      </w:pPr>
      <w:r w:rsidRPr="00ED31F4">
        <w:rPr>
          <w:b/>
        </w:rPr>
        <w:t>Underage Drinking</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persons aged under 18.</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Servers and committee members will ask for proof of age whenever the age of a person requesting alcohol is in doubt.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photo ID’s will be accepted as ‘proof of age’.</w:t>
      </w:r>
    </w:p>
    <w:p w:rsidR="002640C4" w:rsidRPr="002640C4" w:rsidRDefault="002640C4" w:rsidP="002640C4">
      <w:pPr>
        <w:spacing w:before="0" w:after="0" w:line="276" w:lineRule="auto"/>
        <w:jc w:val="both"/>
        <w:rPr>
          <w:rFonts w:asciiTheme="minorHAnsi" w:hAnsiTheme="minorHAnsi" w:cs="Calibri"/>
          <w:b/>
        </w:rPr>
      </w:pPr>
    </w:p>
    <w:p w:rsidR="002640C4" w:rsidRPr="002640C4" w:rsidRDefault="002640C4" w:rsidP="00ED31F4">
      <w:pPr>
        <w:spacing w:before="0" w:line="276" w:lineRule="auto"/>
        <w:rPr>
          <w:rFonts w:asciiTheme="minorHAnsi" w:hAnsiTheme="minorHAnsi" w:cs="Calibri"/>
          <w:b/>
          <w:color w:val="365F91"/>
        </w:rPr>
      </w:pPr>
      <w:r w:rsidRPr="00ED31F4">
        <w:rPr>
          <w:b/>
        </w:rPr>
        <w:t>Availability of Non-Alcoholic and Low Alcohol Drinks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alcohol is not the only revenue stream available and actively encourages the sale of alternative products to that of alcohol.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Tap water will be provided free of charge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At least four non-alcoholic drinks and one low-alcoholic drink option will always be available and priced at least 10% cheaper than the cheapest full strength drink.</w:t>
      </w:r>
    </w:p>
    <w:p w:rsidR="002640C4" w:rsidRPr="00ED31F4" w:rsidRDefault="002640C4" w:rsidP="00ED31F4">
      <w:pPr>
        <w:pStyle w:val="ListParagraph"/>
        <w:numPr>
          <w:ilvl w:val="0"/>
          <w:numId w:val="3"/>
        </w:numPr>
        <w:spacing w:before="60" w:after="0" w:line="276" w:lineRule="auto"/>
        <w:ind w:left="357" w:hanging="357"/>
        <w:contextualSpacing w:val="0"/>
      </w:pPr>
      <w:r w:rsidRPr="00ED31F4">
        <w:t>Non-alcoholic drinks should be clearly visible and adequate in variety and supply.</w:t>
      </w:r>
    </w:p>
    <w:p w:rsidR="002640C4" w:rsidRPr="002640C4" w:rsidRDefault="002640C4" w:rsidP="002640C4">
      <w:pPr>
        <w:pStyle w:val="GSFormBullet"/>
        <w:numPr>
          <w:ilvl w:val="0"/>
          <w:numId w:val="0"/>
        </w:numPr>
        <w:spacing w:line="276" w:lineRule="auto"/>
        <w:ind w:left="360" w:hanging="360"/>
        <w:jc w:val="both"/>
        <w:rPr>
          <w:rFonts w:asciiTheme="minorHAnsi" w:hAnsiTheme="minorHAnsi" w:cs="Calibri"/>
          <w:sz w:val="20"/>
          <w:szCs w:val="20"/>
        </w:rPr>
      </w:pPr>
    </w:p>
    <w:p w:rsidR="002640C4" w:rsidRPr="002640C4" w:rsidRDefault="002640C4" w:rsidP="00ED31F4">
      <w:pPr>
        <w:spacing w:before="0" w:line="276" w:lineRule="auto"/>
        <w:rPr>
          <w:rFonts w:asciiTheme="minorHAnsi" w:hAnsiTheme="minorHAnsi" w:cs="Calibri"/>
          <w:b/>
          <w:color w:val="365F91"/>
        </w:rPr>
      </w:pPr>
      <w:r w:rsidRPr="00ED31F4">
        <w:rPr>
          <w:b/>
        </w:rPr>
        <w:t>Food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Substantial food (more than chips, nuts and similar snacks) will be available when alcohol is available for more than 90 minutes or more than 15 people are present (e.g. soup, toasted sandwiches, pizza, BBQ, salad rolls).</w:t>
      </w:r>
    </w:p>
    <w:p w:rsidR="002640C4" w:rsidRPr="002640C4" w:rsidRDefault="002640C4" w:rsidP="002640C4">
      <w:pPr>
        <w:pStyle w:val="GSFormBullet"/>
        <w:numPr>
          <w:ilvl w:val="0"/>
          <w:numId w:val="0"/>
        </w:numPr>
        <w:spacing w:line="276" w:lineRule="auto"/>
        <w:jc w:val="both"/>
        <w:rPr>
          <w:rFonts w:asciiTheme="minorHAnsi" w:hAnsiTheme="minorHAnsi" w:cs="Calibri"/>
          <w:sz w:val="20"/>
          <w:szCs w:val="20"/>
        </w:rPr>
      </w:pPr>
    </w:p>
    <w:p w:rsidR="002640C4" w:rsidRPr="00ED31F4" w:rsidRDefault="002640C4" w:rsidP="00ED31F4">
      <w:pPr>
        <w:spacing w:before="0" w:line="276" w:lineRule="auto"/>
        <w:rPr>
          <w:b/>
        </w:rPr>
      </w:pPr>
      <w:r w:rsidRPr="00ED31F4">
        <w:rPr>
          <w:b/>
        </w:rPr>
        <w:t>Safe Transport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Club Trips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monitor and ensure any club trips, particularly end of season player trips, strictly adhere to responsible behaviour and alcohol consumption in accordance with the principles of this policy and the aims of the association. The club will not actively promote or fundraise for player’s end of season trips, thereby minimising the club’s risk and liability if an alcohol-related incident occurs.</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Awards/prizes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avoid providing awards (e.g. at end of season presentations) and fundraising prizes that have an emphasis on alcohol as a reward.</w:t>
      </w:r>
    </w:p>
    <w:p w:rsidR="00ED31F4" w:rsidRDefault="00ED31F4" w:rsidP="002640C4">
      <w:pPr>
        <w:spacing w:before="0" w:after="0" w:line="276" w:lineRule="auto"/>
        <w:jc w:val="both"/>
        <w:rPr>
          <w:rFonts w:asciiTheme="minorHAnsi" w:hAnsiTheme="minorHAnsi" w:cs="Calibri"/>
          <w:b/>
          <w:color w:val="365F91"/>
        </w:rPr>
      </w:pPr>
    </w:p>
    <w:p w:rsidR="002640C4" w:rsidRPr="002640C4" w:rsidRDefault="002640C4" w:rsidP="00ED31F4">
      <w:pPr>
        <w:spacing w:before="0" w:line="276" w:lineRule="auto"/>
        <w:rPr>
          <w:rFonts w:asciiTheme="minorHAnsi" w:hAnsiTheme="minorHAnsi" w:cs="Calibri"/>
          <w:b/>
          <w:color w:val="365F91"/>
        </w:rPr>
      </w:pPr>
      <w:r w:rsidRPr="00ED31F4">
        <w:rPr>
          <w:b/>
        </w:rPr>
        <w:t>Policy and Responsible Use of Alcohol Promotion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promote the alcohol management policy regularly:</w:t>
      </w:r>
    </w:p>
    <w:p w:rsidR="002640C4" w:rsidRPr="00ED31F4" w:rsidRDefault="002640C4" w:rsidP="00ED31F4">
      <w:pPr>
        <w:pStyle w:val="ListParagraph"/>
        <w:numPr>
          <w:ilvl w:val="1"/>
          <w:numId w:val="3"/>
        </w:numPr>
        <w:spacing w:before="60" w:after="0" w:line="276" w:lineRule="auto"/>
        <w:contextualSpacing w:val="0"/>
      </w:pPr>
      <w:r w:rsidRPr="00ED31F4">
        <w:t xml:space="preserve">By putting a copy of the policy on the website </w:t>
      </w:r>
    </w:p>
    <w:p w:rsidR="002640C4" w:rsidRPr="00ED31F4" w:rsidRDefault="002640C4" w:rsidP="00ED31F4">
      <w:pPr>
        <w:pStyle w:val="ListParagraph"/>
        <w:numPr>
          <w:ilvl w:val="1"/>
          <w:numId w:val="3"/>
        </w:numPr>
        <w:spacing w:before="60" w:after="0" w:line="276" w:lineRule="auto"/>
        <w:contextualSpacing w:val="0"/>
      </w:pPr>
      <w:r w:rsidRPr="00ED31F4">
        <w:t xml:space="preserve">In club newsletters </w:t>
      </w:r>
      <w:proofErr w:type="gramStart"/>
      <w:r w:rsidRPr="00ED31F4">
        <w:t>Through</w:t>
      </w:r>
      <w:proofErr w:type="gramEnd"/>
      <w:r w:rsidRPr="00ED31F4">
        <w:t xml:space="preserve"> periodic announcements to members at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educate club members and supporters about the alcohol policy and the benefits of having such a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actively demonstrate its attitude relating to the responsible use of alcohol and promote positive messages through its social media platforms.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not advertise, promote or have alcohol served or consumed at junior events or activities.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pursue non-alcohol sponsorship and revenue sources.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 xml:space="preserve">The club will actively participate in the Australian Drug Foundation’s </w:t>
      </w:r>
      <w:r w:rsidRPr="00ED31F4">
        <w:rPr>
          <w:i/>
        </w:rPr>
        <w:t>Good Sports</w:t>
      </w:r>
      <w:r w:rsidRPr="00ED31F4">
        <w:t xml:space="preserve"> program with an ongoing priority to maintain Level 3 accreditation</w:t>
      </w:r>
    </w:p>
    <w:p w:rsidR="002640C4" w:rsidRPr="002640C4" w:rsidRDefault="002640C4" w:rsidP="002640C4">
      <w:pPr>
        <w:spacing w:before="0" w:after="0" w:line="276" w:lineRule="auto"/>
        <w:jc w:val="both"/>
        <w:rPr>
          <w:rFonts w:asciiTheme="minorHAnsi" w:hAnsiTheme="minorHAnsi" w:cs="Calibri"/>
          <w:b/>
        </w:rPr>
      </w:pPr>
    </w:p>
    <w:p w:rsidR="002640C4" w:rsidRPr="002640C4" w:rsidRDefault="002640C4" w:rsidP="00ED31F4">
      <w:pPr>
        <w:spacing w:before="0" w:line="276" w:lineRule="auto"/>
        <w:rPr>
          <w:rFonts w:asciiTheme="minorHAnsi" w:hAnsiTheme="minorHAnsi" w:cs="Calibri"/>
          <w:b/>
          <w:color w:val="365F91"/>
        </w:rPr>
      </w:pPr>
      <w:r w:rsidRPr="00ED31F4">
        <w:rPr>
          <w:b/>
        </w:rPr>
        <w:t>Non Compliance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All club committee members will enforce the alcohol management policy and any non-compliance, particularly in regard to Licencing Laws, will be handled according to the following process: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Explanation of the policy to the person/people concerned, including identification of the section of policy not being complied with.</w:t>
      </w:r>
    </w:p>
    <w:p w:rsidR="002640C4" w:rsidRPr="00ED31F4" w:rsidRDefault="002640C4" w:rsidP="00ED31F4">
      <w:pPr>
        <w:pStyle w:val="ListParagraph"/>
        <w:numPr>
          <w:ilvl w:val="0"/>
          <w:numId w:val="3"/>
        </w:numPr>
        <w:spacing w:before="60" w:after="0" w:line="276" w:lineRule="auto"/>
        <w:ind w:left="357" w:hanging="357"/>
        <w:contextualSpacing w:val="0"/>
      </w:pPr>
      <w:r w:rsidRPr="00ED31F4">
        <w:t>Continued non-compliance with the policy should be handled by at least two committee members who will use their discretion as to the action taken, which may include asking the person/ people to leave the facilities or function.</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Policy Management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ompliance with this policy and the liquor licensing laws</w:t>
      </w:r>
    </w:p>
    <w:p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ersons under 18 years of age are not served alcohol</w:t>
      </w:r>
    </w:p>
    <w:p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ntoxicated people are not served alcohol and are asked to leave after safe transport options are offered or provided</w:t>
      </w:r>
    </w:p>
    <w:p w:rsidR="002640C4" w:rsidRPr="00ED31F4" w:rsidRDefault="00ED31F4" w:rsidP="00ED31F4">
      <w:pPr>
        <w:pStyle w:val="ListParagraph"/>
        <w:numPr>
          <w:ilvl w:val="0"/>
          <w:numId w:val="3"/>
        </w:numPr>
        <w:spacing w:before="60" w:after="0" w:line="276" w:lineRule="auto"/>
        <w:ind w:left="357" w:hanging="357"/>
        <w:contextualSpacing w:val="0"/>
      </w:pPr>
      <w:r>
        <w:t>A</w:t>
      </w:r>
      <w:r w:rsidR="002640C4" w:rsidRPr="00ED31F4">
        <w:t>ny alcohol-incidents are recorded in the incident register</w:t>
      </w:r>
    </w:p>
    <w:p w:rsidR="002640C4" w:rsidRPr="00ED31F4" w:rsidRDefault="00ED31F4" w:rsidP="00ED31F4">
      <w:pPr>
        <w:pStyle w:val="ListParagraph"/>
        <w:numPr>
          <w:ilvl w:val="0"/>
          <w:numId w:val="3"/>
        </w:numPr>
        <w:spacing w:before="60" w:after="0" w:line="276" w:lineRule="auto"/>
        <w:ind w:left="357" w:hanging="357"/>
        <w:contextualSpacing w:val="0"/>
      </w:pPr>
      <w:r>
        <w:t>V</w:t>
      </w:r>
      <w:r w:rsidR="002640C4" w:rsidRPr="00ED31F4">
        <w:t>isiting police are cooperated and assisted with any inquiries</w:t>
      </w:r>
    </w:p>
    <w:p w:rsidR="002640C4" w:rsidRPr="002640C4" w:rsidRDefault="002640C4" w:rsidP="002640C4">
      <w:pPr>
        <w:pStyle w:val="GSFormBullet"/>
        <w:numPr>
          <w:ilvl w:val="0"/>
          <w:numId w:val="0"/>
        </w:numPr>
        <w:spacing w:line="276" w:lineRule="auto"/>
        <w:ind w:left="360"/>
        <w:jc w:val="both"/>
        <w:rPr>
          <w:rFonts w:asciiTheme="minorHAnsi" w:hAnsiTheme="minorHAnsi" w:cs="Calibri"/>
          <w:sz w:val="20"/>
          <w:szCs w:val="20"/>
        </w:rPr>
      </w:pPr>
    </w:p>
    <w:p w:rsidR="00D52EDB" w:rsidRDefault="00D52EDB">
      <w:pPr>
        <w:spacing w:before="0" w:line="220" w:lineRule="exact"/>
        <w:rPr>
          <w:b/>
        </w:rPr>
      </w:pPr>
      <w:r>
        <w:rPr>
          <w:b/>
        </w:rPr>
        <w:br w:type="page"/>
      </w:r>
    </w:p>
    <w:p w:rsidR="00E73FD8" w:rsidRPr="00A92675" w:rsidRDefault="00E73FD8" w:rsidP="00BA5F0F">
      <w:pPr>
        <w:spacing w:before="0" w:line="276" w:lineRule="auto"/>
        <w:rPr>
          <w:b/>
        </w:rPr>
      </w:pPr>
      <w:r w:rsidRPr="00A92675">
        <w:rPr>
          <w:b/>
        </w:rPr>
        <w:lastRenderedPageBreak/>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8772E9" w:rsidRPr="00A92675" w:rsidRDefault="008772E9" w:rsidP="00BA5F0F">
      <w:pPr>
        <w:spacing w:before="0" w:after="0" w:line="276" w:lineRule="auto"/>
      </w:pPr>
    </w:p>
    <w:p w:rsidR="00BA5F0F" w:rsidRPr="00D042FE" w:rsidRDefault="00E73FD8" w:rsidP="00BA5F0F">
      <w:pPr>
        <w:spacing w:before="0" w:line="276" w:lineRule="auto"/>
        <w:rPr>
          <w:b/>
        </w:rPr>
      </w:pPr>
      <w:r w:rsidRPr="00D042FE">
        <w:rPr>
          <w:b/>
        </w:rPr>
        <w:t>Signature</w:t>
      </w:r>
    </w:p>
    <w:tbl>
      <w:tblPr>
        <w:tblW w:w="4928" w:type="dxa"/>
        <w:tblLayout w:type="fixed"/>
        <w:tblLook w:val="04A0" w:firstRow="1" w:lastRow="0" w:firstColumn="1" w:lastColumn="0" w:noHBand="0" w:noVBand="1"/>
      </w:tblPr>
      <w:tblGrid>
        <w:gridCol w:w="1102"/>
        <w:gridCol w:w="3826"/>
      </w:tblGrid>
      <w:tr w:rsidR="00C92C05" w:rsidTr="00C92C05">
        <w:tc>
          <w:tcPr>
            <w:tcW w:w="1102" w:type="dxa"/>
            <w:hideMark/>
          </w:tcPr>
          <w:p w:rsidR="00C92C05" w:rsidRDefault="00C92C05">
            <w:pPr>
              <w:spacing w:before="0" w:after="0" w:line="276" w:lineRule="auto"/>
            </w:pPr>
            <w:r>
              <w:t xml:space="preserve">Signed: </w:t>
            </w:r>
          </w:p>
        </w:tc>
        <w:tc>
          <w:tcPr>
            <w:tcW w:w="3826" w:type="dxa"/>
            <w:hideMark/>
          </w:tcPr>
          <w:p w:rsidR="00C92C05" w:rsidRDefault="00C92C05">
            <w:pPr>
              <w:pBdr>
                <w:bottom w:val="single" w:sz="12" w:space="1" w:color="auto"/>
              </w:pBdr>
              <w:spacing w:before="0" w:after="0" w:line="276" w:lineRule="auto"/>
              <w:rPr>
                <w:color w:val="808080" w:themeColor="background1" w:themeShade="80"/>
              </w:rPr>
            </w:pPr>
          </w:p>
          <w:p w:rsidR="00C92C05" w:rsidRDefault="00C92C05">
            <w:pPr>
              <w:pBdr>
                <w:bottom w:val="single" w:sz="12" w:space="1" w:color="auto"/>
              </w:pBdr>
              <w:spacing w:before="0" w:after="0" w:line="276" w:lineRule="auto"/>
              <w:rPr>
                <w:color w:val="808080" w:themeColor="background1" w:themeShade="80"/>
              </w:rPr>
            </w:pPr>
          </w:p>
          <w:p w:rsidR="00C92C05" w:rsidRDefault="00C92C05">
            <w:pPr>
              <w:spacing w:before="0" w:after="0" w:line="276" w:lineRule="auto"/>
            </w:pPr>
          </w:p>
        </w:tc>
      </w:tr>
      <w:tr w:rsidR="00C92C05" w:rsidTr="00C92C05">
        <w:tc>
          <w:tcPr>
            <w:tcW w:w="1102" w:type="dxa"/>
          </w:tcPr>
          <w:p w:rsidR="00C92C05" w:rsidRDefault="00C92C05">
            <w:pPr>
              <w:spacing w:before="0" w:line="276" w:lineRule="auto"/>
            </w:pPr>
          </w:p>
        </w:tc>
        <w:tc>
          <w:tcPr>
            <w:tcW w:w="3826" w:type="dxa"/>
            <w:hideMark/>
          </w:tcPr>
          <w:p w:rsidR="00C92C05" w:rsidRDefault="003E4189">
            <w:pPr>
              <w:spacing w:before="60" w:line="276" w:lineRule="auto"/>
            </w:pPr>
            <w:r>
              <w:t>Clifton Springs</w:t>
            </w:r>
            <w:r w:rsidR="00C92C05">
              <w:t xml:space="preserve"> Bowling Club Delegate</w:t>
            </w:r>
          </w:p>
        </w:tc>
      </w:tr>
      <w:tr w:rsidR="00C92C05" w:rsidTr="00C92C05">
        <w:tc>
          <w:tcPr>
            <w:tcW w:w="1102" w:type="dxa"/>
            <w:hideMark/>
          </w:tcPr>
          <w:p w:rsidR="00C92C05" w:rsidRDefault="00C92C05">
            <w:pPr>
              <w:spacing w:before="0" w:after="0" w:line="276" w:lineRule="auto"/>
            </w:pPr>
            <w:r>
              <w:t xml:space="preserve">Date: </w:t>
            </w:r>
          </w:p>
        </w:tc>
        <w:tc>
          <w:tcPr>
            <w:tcW w:w="3826" w:type="dxa"/>
            <w:hideMark/>
          </w:tcPr>
          <w:p w:rsidR="00C92C05" w:rsidRDefault="00C92C05">
            <w:pPr>
              <w:spacing w:before="0" w:after="0" w:line="276" w:lineRule="auto"/>
            </w:pPr>
            <w:r>
              <w:rPr>
                <w:color w:val="808080" w:themeColor="background1" w:themeShade="80"/>
              </w:rPr>
              <w:t>_______________</w:t>
            </w:r>
          </w:p>
        </w:tc>
      </w:tr>
    </w:tbl>
    <w:p w:rsidR="00D44700" w:rsidRPr="002C5841" w:rsidRDefault="00D44700" w:rsidP="00FD083F">
      <w:pPr>
        <w:spacing w:before="0" w:after="0" w:line="276" w:lineRule="auto"/>
        <w:rPr>
          <w:lang w:val="en-US"/>
        </w:rPr>
      </w:pPr>
    </w:p>
    <w:sectPr w:rsidR="00D44700" w:rsidRPr="002C5841" w:rsidSect="00C90121">
      <w:headerReference w:type="default" r:id="rId10"/>
      <w:footerReference w:type="default" r:id="rId11"/>
      <w:headerReference w:type="first" r:id="rId12"/>
      <w:pgSz w:w="11906" w:h="16838" w:code="9"/>
      <w:pgMar w:top="566" w:right="851" w:bottom="1418" w:left="1134" w:header="0" w:footer="6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B6" w:rsidRDefault="00F348B6" w:rsidP="00221F4B">
      <w:pPr>
        <w:spacing w:after="0" w:line="240" w:lineRule="auto"/>
      </w:pPr>
      <w:r>
        <w:separator/>
      </w:r>
    </w:p>
  </w:endnote>
  <w:endnote w:type="continuationSeparator" w:id="0">
    <w:p w:rsidR="00F348B6" w:rsidRDefault="00F348B6"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21" w:rsidRDefault="00C90121" w:rsidP="00C90121">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59264" behindDoc="1" locked="0" layoutInCell="1" allowOverlap="1" wp14:anchorId="12EB0762" wp14:editId="5D87017B">
          <wp:simplePos x="0" y="0"/>
          <wp:positionH relativeFrom="margin">
            <wp:posOffset>533400</wp:posOffset>
          </wp:positionH>
          <wp:positionV relativeFrom="paragraph">
            <wp:posOffset>178435</wp:posOffset>
          </wp:positionV>
          <wp:extent cx="4690745"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1F50C572" wp14:editId="78B36041">
          <wp:simplePos x="0" y="0"/>
          <wp:positionH relativeFrom="page">
            <wp:align>left</wp:align>
          </wp:positionH>
          <wp:positionV relativeFrom="page">
            <wp:posOffset>9620885</wp:posOffset>
          </wp:positionV>
          <wp:extent cx="7560310" cy="113665"/>
          <wp:effectExtent l="0" t="0" r="254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sidR="002D0419">
      <w:rPr>
        <w:color w:val="808080" w:themeColor="background1" w:themeShade="80"/>
      </w:rPr>
      <w:t>O</w:t>
    </w:r>
    <w:r>
      <w:rPr>
        <w:color w:val="808080" w:themeColor="background1" w:themeShade="80"/>
      </w:rPr>
      <w:t xml:space="preserve">ur Alcohol Management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0D4C97">
      <w:rPr>
        <w:noProof/>
      </w:rPr>
      <w:t>2</w:t>
    </w:r>
    <w:r>
      <w:fldChar w:fldCharType="end"/>
    </w:r>
  </w:p>
  <w:p w:rsidR="00ED31F4" w:rsidRPr="00961504" w:rsidRDefault="00ED31F4"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B6" w:rsidRDefault="00F348B6" w:rsidP="00221F4B">
      <w:pPr>
        <w:spacing w:after="0" w:line="240" w:lineRule="auto"/>
      </w:pPr>
      <w:r>
        <w:separator/>
      </w:r>
    </w:p>
  </w:footnote>
  <w:footnote w:type="continuationSeparator" w:id="0">
    <w:p w:rsidR="00F348B6" w:rsidRDefault="00F348B6" w:rsidP="00221F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F4" w:rsidRDefault="00ED31F4">
    <w:pPr>
      <w:pStyle w:val="Header"/>
    </w:pPr>
  </w:p>
  <w:p w:rsidR="00ED31F4" w:rsidRDefault="00ED31F4">
    <w:pPr>
      <w:pStyle w:val="Header"/>
    </w:pPr>
  </w:p>
  <w:p w:rsidR="00ED31F4" w:rsidRDefault="00ED31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F4" w:rsidRPr="00E73FD8" w:rsidRDefault="00ED31F4" w:rsidP="00E73FD8">
    <w:pPr>
      <w:pStyle w:val="Header"/>
      <w:ind w:firstLine="720"/>
      <w:rPr>
        <w:color w:val="BFBFBF" w:themeColor="background1" w:themeShade="B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0">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3"/>
  </w:num>
  <w:num w:numId="4">
    <w:abstractNumId w:val="2"/>
  </w:num>
  <w:num w:numId="5">
    <w:abstractNumId w:val="9"/>
  </w:num>
  <w:num w:numId="6">
    <w:abstractNumId w:val="19"/>
  </w:num>
  <w:num w:numId="7">
    <w:abstractNumId w:val="27"/>
  </w:num>
  <w:num w:numId="8">
    <w:abstractNumId w:val="31"/>
  </w:num>
  <w:num w:numId="9">
    <w:abstractNumId w:val="25"/>
  </w:num>
  <w:num w:numId="10">
    <w:abstractNumId w:val="7"/>
  </w:num>
  <w:num w:numId="11">
    <w:abstractNumId w:val="28"/>
  </w:num>
  <w:num w:numId="12">
    <w:abstractNumId w:val="30"/>
  </w:num>
  <w:num w:numId="13">
    <w:abstractNumId w:val="4"/>
  </w:num>
  <w:num w:numId="14">
    <w:abstractNumId w:val="29"/>
  </w:num>
  <w:num w:numId="15">
    <w:abstractNumId w:val="17"/>
  </w:num>
  <w:num w:numId="16">
    <w:abstractNumId w:val="15"/>
  </w:num>
  <w:num w:numId="17">
    <w:abstractNumId w:val="3"/>
  </w:num>
  <w:num w:numId="18">
    <w:abstractNumId w:val="8"/>
  </w:num>
  <w:num w:numId="19">
    <w:abstractNumId w:val="12"/>
  </w:num>
  <w:num w:numId="20">
    <w:abstractNumId w:val="18"/>
  </w:num>
  <w:num w:numId="21">
    <w:abstractNumId w:val="32"/>
  </w:num>
  <w:num w:numId="22">
    <w:abstractNumId w:val="24"/>
  </w:num>
  <w:num w:numId="23">
    <w:abstractNumId w:val="16"/>
  </w:num>
  <w:num w:numId="24">
    <w:abstractNumId w:val="6"/>
  </w:num>
  <w:num w:numId="25">
    <w:abstractNumId w:val="14"/>
  </w:num>
  <w:num w:numId="26">
    <w:abstractNumId w:val="5"/>
  </w:num>
  <w:num w:numId="27">
    <w:abstractNumId w:val="1"/>
  </w:num>
  <w:num w:numId="28">
    <w:abstractNumId w:val="21"/>
  </w:num>
  <w:num w:numId="29">
    <w:abstractNumId w:val="26"/>
  </w:num>
  <w:num w:numId="30">
    <w:abstractNumId w:val="22"/>
  </w:num>
  <w:num w:numId="31">
    <w:abstractNumId w:val="20"/>
  </w:num>
  <w:num w:numId="32">
    <w:abstractNumId w:val="13"/>
  </w:num>
  <w:num w:numId="33">
    <w:abstractNumId w:val="10"/>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9A"/>
    <w:rsid w:val="000460BD"/>
    <w:rsid w:val="0005522D"/>
    <w:rsid w:val="00090EA3"/>
    <w:rsid w:val="00094207"/>
    <w:rsid w:val="000D010E"/>
    <w:rsid w:val="000D4C97"/>
    <w:rsid w:val="00107A09"/>
    <w:rsid w:val="0011253D"/>
    <w:rsid w:val="001413DB"/>
    <w:rsid w:val="001535A3"/>
    <w:rsid w:val="00162C91"/>
    <w:rsid w:val="001A019B"/>
    <w:rsid w:val="001D2CC9"/>
    <w:rsid w:val="00203FC1"/>
    <w:rsid w:val="00221F4B"/>
    <w:rsid w:val="002249E0"/>
    <w:rsid w:val="002640C4"/>
    <w:rsid w:val="00291D4B"/>
    <w:rsid w:val="002C1D34"/>
    <w:rsid w:val="002C5795"/>
    <w:rsid w:val="002C5841"/>
    <w:rsid w:val="002D0419"/>
    <w:rsid w:val="00324C68"/>
    <w:rsid w:val="00353951"/>
    <w:rsid w:val="00362A2F"/>
    <w:rsid w:val="00382DD2"/>
    <w:rsid w:val="003B0529"/>
    <w:rsid w:val="003E4189"/>
    <w:rsid w:val="003F0F0D"/>
    <w:rsid w:val="004017D2"/>
    <w:rsid w:val="00411AAD"/>
    <w:rsid w:val="004415DA"/>
    <w:rsid w:val="00444B60"/>
    <w:rsid w:val="00463FC6"/>
    <w:rsid w:val="00477DCB"/>
    <w:rsid w:val="00485A4A"/>
    <w:rsid w:val="00486DDB"/>
    <w:rsid w:val="0049513F"/>
    <w:rsid w:val="0049615E"/>
    <w:rsid w:val="004B6203"/>
    <w:rsid w:val="004D7CAE"/>
    <w:rsid w:val="004F1582"/>
    <w:rsid w:val="004F5AD2"/>
    <w:rsid w:val="00506A9A"/>
    <w:rsid w:val="005115F3"/>
    <w:rsid w:val="005348B8"/>
    <w:rsid w:val="00556948"/>
    <w:rsid w:val="00582082"/>
    <w:rsid w:val="00587AA9"/>
    <w:rsid w:val="005B227F"/>
    <w:rsid w:val="005E73BF"/>
    <w:rsid w:val="00603C47"/>
    <w:rsid w:val="00616C64"/>
    <w:rsid w:val="006718AF"/>
    <w:rsid w:val="006738D1"/>
    <w:rsid w:val="0068320C"/>
    <w:rsid w:val="006F5865"/>
    <w:rsid w:val="007525FC"/>
    <w:rsid w:val="00787ECB"/>
    <w:rsid w:val="00791E6D"/>
    <w:rsid w:val="007B5437"/>
    <w:rsid w:val="00835B6B"/>
    <w:rsid w:val="008656F6"/>
    <w:rsid w:val="008768DC"/>
    <w:rsid w:val="008772E9"/>
    <w:rsid w:val="00881205"/>
    <w:rsid w:val="00895CB9"/>
    <w:rsid w:val="008A4C32"/>
    <w:rsid w:val="008A72D2"/>
    <w:rsid w:val="008C755C"/>
    <w:rsid w:val="008F0888"/>
    <w:rsid w:val="00907447"/>
    <w:rsid w:val="00923270"/>
    <w:rsid w:val="00934C3F"/>
    <w:rsid w:val="00961504"/>
    <w:rsid w:val="00976FE6"/>
    <w:rsid w:val="00997BE2"/>
    <w:rsid w:val="009A24EC"/>
    <w:rsid w:val="009E0A31"/>
    <w:rsid w:val="00A50EC3"/>
    <w:rsid w:val="00A92675"/>
    <w:rsid w:val="00A962B7"/>
    <w:rsid w:val="00A97E3B"/>
    <w:rsid w:val="00AB5C5E"/>
    <w:rsid w:val="00B33476"/>
    <w:rsid w:val="00B56F20"/>
    <w:rsid w:val="00BA5F0F"/>
    <w:rsid w:val="00BA7BC7"/>
    <w:rsid w:val="00BC10B0"/>
    <w:rsid w:val="00BD2D6C"/>
    <w:rsid w:val="00BD6E50"/>
    <w:rsid w:val="00BD6F6F"/>
    <w:rsid w:val="00BE2AD4"/>
    <w:rsid w:val="00BE60BD"/>
    <w:rsid w:val="00C1547A"/>
    <w:rsid w:val="00C41B12"/>
    <w:rsid w:val="00C526AF"/>
    <w:rsid w:val="00C6023F"/>
    <w:rsid w:val="00C90121"/>
    <w:rsid w:val="00C92C05"/>
    <w:rsid w:val="00CA4D76"/>
    <w:rsid w:val="00CE336B"/>
    <w:rsid w:val="00CF1C4E"/>
    <w:rsid w:val="00D042FE"/>
    <w:rsid w:val="00D061BF"/>
    <w:rsid w:val="00D272AA"/>
    <w:rsid w:val="00D44700"/>
    <w:rsid w:val="00D52EDB"/>
    <w:rsid w:val="00D61AAE"/>
    <w:rsid w:val="00D67714"/>
    <w:rsid w:val="00DF08A0"/>
    <w:rsid w:val="00E04BBC"/>
    <w:rsid w:val="00E40C10"/>
    <w:rsid w:val="00E67A1D"/>
    <w:rsid w:val="00E73FD8"/>
    <w:rsid w:val="00E848D8"/>
    <w:rsid w:val="00E85925"/>
    <w:rsid w:val="00ED31F4"/>
    <w:rsid w:val="00ED4121"/>
    <w:rsid w:val="00F045E9"/>
    <w:rsid w:val="00F15166"/>
    <w:rsid w:val="00F348B6"/>
    <w:rsid w:val="00F52F4D"/>
    <w:rsid w:val="00F70C62"/>
    <w:rsid w:val="00F76D28"/>
    <w:rsid w:val="00F82F7A"/>
    <w:rsid w:val="00F9146C"/>
    <w:rsid w:val="00FA64D2"/>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semiHidden="0" w:uiPriority="35" w:unhideWhenUsed="0" w:qFormat="1"/>
    <w:lsdException w:name="page number" w:locked="0"/>
    <w:lsdException w:name="List Number" w:semiHidden="0" w:unhideWhenUsed="0" w:qFormat="1"/>
    <w:lsdException w:name="List Number 2" w:semiHidden="0" w:unhideWhenUsed="0" w:qFormat="1"/>
    <w:lsdException w:name="List Number 3"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Ind w:w="0" w:type="dxa"/>
      <w:tblBorders>
        <w:insideH w:val="single" w:sz="4" w:space="0" w:color="88746A" w:themeColor="accent3"/>
      </w:tblBorders>
      <w:tblCellMar>
        <w:top w:w="0" w:type="dxa"/>
        <w:left w:w="0" w:type="dxa"/>
        <w:bottom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semiHidden="0" w:uiPriority="35" w:unhideWhenUsed="0" w:qFormat="1"/>
    <w:lsdException w:name="page number" w:locked="0"/>
    <w:lsdException w:name="List Number" w:semiHidden="0" w:unhideWhenUsed="0" w:qFormat="1"/>
    <w:lsdException w:name="List Number 2" w:semiHidden="0" w:unhideWhenUsed="0" w:qFormat="1"/>
    <w:lsdException w:name="List Number 3"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Ind w:w="0" w:type="dxa"/>
      <w:tblBorders>
        <w:insideH w:val="single" w:sz="4" w:space="0" w:color="88746A" w:themeColor="accent3"/>
      </w:tblBorders>
      <w:tblCellMar>
        <w:top w:w="0" w:type="dxa"/>
        <w:left w:w="0" w:type="dxa"/>
        <w:bottom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4795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hyperlink" Target="http://www.goodsports.com.au" TargetMode="External"/></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39C2-9979-574F-B969-9CDFB235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Glen Morris</cp:lastModifiedBy>
  <cp:revision>2</cp:revision>
  <cp:lastPrinted>2017-07-27T02:18:00Z</cp:lastPrinted>
  <dcterms:created xsi:type="dcterms:W3CDTF">2017-09-19T23:30:00Z</dcterms:created>
  <dcterms:modified xsi:type="dcterms:W3CDTF">2017-09-19T23:30:00Z</dcterms:modified>
</cp:coreProperties>
</file>